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4B" w:rsidRDefault="00FF37A3" w:rsidP="00AE2505">
      <w:pPr>
        <w:jc w:val="center"/>
        <w:rPr>
          <w:b/>
          <w:bCs/>
          <w:sz w:val="32"/>
          <w:szCs w:val="32"/>
        </w:rPr>
      </w:pPr>
      <w:bookmarkStart w:id="0" w:name="_GoBack"/>
      <w:bookmarkEnd w:id="0"/>
      <w:r>
        <w:rPr>
          <w:rFonts w:hint="eastAsia"/>
          <w:b/>
          <w:bCs/>
          <w:sz w:val="32"/>
          <w:szCs w:val="32"/>
        </w:rPr>
        <w:t>首都体育学院教师本科教学工作通则</w:t>
      </w:r>
    </w:p>
    <w:p w:rsidR="00A22E4B" w:rsidRDefault="00FF37A3">
      <w:pPr>
        <w:spacing w:line="360" w:lineRule="auto"/>
        <w:jc w:val="center"/>
        <w:rPr>
          <w:rFonts w:asciiTheme="minorEastAsia" w:hAnsiTheme="minorEastAsia"/>
          <w:sz w:val="24"/>
        </w:rPr>
      </w:pPr>
      <w:r>
        <w:rPr>
          <w:rFonts w:asciiTheme="minorEastAsia" w:hAnsiTheme="minorEastAsia" w:hint="eastAsia"/>
          <w:sz w:val="24"/>
        </w:rPr>
        <w:t>首体校字</w:t>
      </w:r>
      <w:r>
        <w:rPr>
          <w:rFonts w:asciiTheme="minorEastAsia" w:hAnsiTheme="minorEastAsia" w:hint="eastAsia"/>
          <w:sz w:val="24"/>
        </w:rPr>
        <w:t>〔</w:t>
      </w:r>
      <w:r>
        <w:rPr>
          <w:rFonts w:asciiTheme="minorEastAsia" w:hAnsiTheme="minorEastAsia" w:hint="eastAsia"/>
          <w:sz w:val="24"/>
        </w:rPr>
        <w:t>2016</w:t>
      </w:r>
      <w:r>
        <w:rPr>
          <w:rFonts w:asciiTheme="minorEastAsia" w:hAnsiTheme="minorEastAsia" w:hint="eastAsia"/>
          <w:sz w:val="24"/>
        </w:rPr>
        <w:t>〕</w:t>
      </w:r>
      <w:r>
        <w:rPr>
          <w:rFonts w:asciiTheme="minorEastAsia" w:hAnsiTheme="minorEastAsia" w:hint="eastAsia"/>
          <w:sz w:val="24"/>
        </w:rPr>
        <w:t>113</w:t>
      </w:r>
      <w:r>
        <w:rPr>
          <w:rFonts w:asciiTheme="minorEastAsia" w:hAnsiTheme="minorEastAsia" w:hint="eastAsia"/>
          <w:sz w:val="24"/>
        </w:rPr>
        <w:t>号</w:t>
      </w:r>
    </w:p>
    <w:p w:rsidR="00A22E4B" w:rsidRDefault="00FF37A3">
      <w:pPr>
        <w:spacing w:line="360" w:lineRule="auto"/>
        <w:ind w:firstLineChars="200" w:firstLine="480"/>
        <w:rPr>
          <w:rFonts w:asciiTheme="minorEastAsia" w:hAnsiTheme="minorEastAsia"/>
          <w:sz w:val="24"/>
        </w:rPr>
      </w:pPr>
      <w:r>
        <w:rPr>
          <w:rFonts w:asciiTheme="minorEastAsia" w:hAnsiTheme="minorEastAsia" w:hint="eastAsia"/>
          <w:sz w:val="24"/>
        </w:rPr>
        <w:t>高等学校的根本任务是培养人才，学校各项工作必须以教学工作为中心。为加强教学管理，树立良好教风，切实提高教学质量，使我校本科教学工</w:t>
      </w:r>
      <w:proofErr w:type="gramStart"/>
      <w:r>
        <w:rPr>
          <w:rFonts w:asciiTheme="minorEastAsia" w:hAnsiTheme="minorEastAsia" w:hint="eastAsia"/>
          <w:sz w:val="24"/>
        </w:rPr>
        <w:t>作实现</w:t>
      </w:r>
      <w:proofErr w:type="gramEnd"/>
      <w:r>
        <w:rPr>
          <w:rFonts w:asciiTheme="minorEastAsia" w:hAnsiTheme="minorEastAsia" w:hint="eastAsia"/>
          <w:sz w:val="24"/>
        </w:rPr>
        <w:t>科学化、规范化，特制定本通则。</w:t>
      </w:r>
    </w:p>
    <w:p w:rsidR="00A22E4B" w:rsidRDefault="00FF37A3">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第一章</w:t>
      </w:r>
      <w:r>
        <w:rPr>
          <w:rFonts w:asciiTheme="minorEastAsia" w:hAnsiTheme="minorEastAsia" w:hint="eastAsia"/>
          <w:b/>
          <w:bCs/>
          <w:sz w:val="30"/>
          <w:szCs w:val="30"/>
        </w:rPr>
        <w:t xml:space="preserve">  </w:t>
      </w:r>
      <w:r>
        <w:rPr>
          <w:rFonts w:asciiTheme="minorEastAsia" w:hAnsiTheme="minorEastAsia" w:hint="eastAsia"/>
          <w:b/>
          <w:bCs/>
          <w:sz w:val="30"/>
          <w:szCs w:val="30"/>
        </w:rPr>
        <w:t>总则</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第一条</w:t>
      </w:r>
      <w:r>
        <w:rPr>
          <w:rFonts w:asciiTheme="minorEastAsia" w:hAnsiTheme="minorEastAsia" w:hint="eastAsia"/>
          <w:b/>
          <w:bCs/>
          <w:sz w:val="24"/>
        </w:rPr>
        <w:t xml:space="preserve">  </w:t>
      </w:r>
      <w:r>
        <w:rPr>
          <w:rFonts w:asciiTheme="minorEastAsia" w:hAnsiTheme="minorEastAsia" w:hint="eastAsia"/>
          <w:bCs/>
          <w:sz w:val="24"/>
        </w:rPr>
        <w:t>本科</w:t>
      </w:r>
      <w:r>
        <w:rPr>
          <w:rFonts w:asciiTheme="minorEastAsia" w:hAnsiTheme="minorEastAsia" w:hint="eastAsia"/>
          <w:sz w:val="24"/>
        </w:rPr>
        <w:t>教学工作始终是学校的中心工作。教师是履行教育教学职责的专业人员，必须承担学校安排的本科教学任务，并按聘任要求完成规定的本科教学工作（包括备课授课、辅导答疑、批改作业、考核评分、指导学生学习、指导教学实习、指导专业实习、指导社会实践、指导毕业论文，以及参与教学研究、教学改革、课程建设等）。</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第二条</w:t>
      </w:r>
      <w:r>
        <w:rPr>
          <w:rFonts w:asciiTheme="minorEastAsia" w:hAnsiTheme="minorEastAsia" w:hint="eastAsia"/>
          <w:sz w:val="24"/>
        </w:rPr>
        <w:t xml:space="preserve">  </w:t>
      </w:r>
      <w:r>
        <w:rPr>
          <w:rFonts w:asciiTheme="minorEastAsia" w:hAnsiTheme="minorEastAsia" w:hint="eastAsia"/>
          <w:sz w:val="24"/>
        </w:rPr>
        <w:t>教师要有理想信念。教师心中要有国家和民族，要明确意识到肩负的国家使命和社会责任，要努力成为先进思想文化的传播者、党执政的坚定支持者。要自觉做中国特色社会主义的坚定信仰者和忠实实践者，忠诚于党和人民的教育事业，自觉</w:t>
      </w:r>
      <w:r>
        <w:rPr>
          <w:rFonts w:asciiTheme="minorEastAsia" w:hAnsiTheme="minorEastAsia" w:hint="eastAsia"/>
          <w:sz w:val="24"/>
        </w:rPr>
        <w:t>把党的教育方针贯彻到教育教学工作全过程，严肃认真对待自己的职责。</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第三条</w:t>
      </w:r>
      <w:r>
        <w:rPr>
          <w:rFonts w:asciiTheme="minorEastAsia" w:hAnsiTheme="minorEastAsia" w:hint="eastAsia"/>
          <w:sz w:val="24"/>
        </w:rPr>
        <w:t xml:space="preserve">  </w:t>
      </w:r>
      <w:r>
        <w:rPr>
          <w:rFonts w:asciiTheme="minorEastAsia" w:hAnsiTheme="minorEastAsia" w:hint="eastAsia"/>
          <w:sz w:val="24"/>
        </w:rPr>
        <w:t>教师要有道德情操。教师必须率先垂范、以身作则，引导和帮助学生把握好人生方向。教师应该是以德立身、以德立学、以德施教的楷模。不断提高道德修养，提升人格品质，并把正确的道德观传授给学生。</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第四条</w:t>
      </w:r>
      <w:r>
        <w:rPr>
          <w:rFonts w:asciiTheme="minorEastAsia" w:hAnsiTheme="minorEastAsia" w:hint="eastAsia"/>
          <w:sz w:val="24"/>
        </w:rPr>
        <w:t xml:space="preserve">  </w:t>
      </w:r>
      <w:r>
        <w:rPr>
          <w:rFonts w:asciiTheme="minorEastAsia" w:hAnsiTheme="minorEastAsia" w:hint="eastAsia"/>
          <w:sz w:val="24"/>
        </w:rPr>
        <w:t>教师要有扎实学识。教师要有扎实的知识功底、过硬的教学能力、勤勉的教学态度和科学的教学方法。教师要具备学习、处世、生活、育人的智慧，既授人以鱼，又授人以渔，能够在各个方面给学生以帮助和指导。</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第五条</w:t>
      </w:r>
      <w:r>
        <w:rPr>
          <w:rFonts w:asciiTheme="minorEastAsia" w:hAnsiTheme="minorEastAsia" w:hint="eastAsia"/>
          <w:sz w:val="24"/>
        </w:rPr>
        <w:t xml:space="preserve">  </w:t>
      </w:r>
      <w:r>
        <w:rPr>
          <w:rFonts w:asciiTheme="minorEastAsia" w:hAnsiTheme="minorEastAsia" w:hint="eastAsia"/>
          <w:sz w:val="24"/>
        </w:rPr>
        <w:t>教师要有仁爱之心。教师</w:t>
      </w:r>
      <w:proofErr w:type="gramStart"/>
      <w:r>
        <w:rPr>
          <w:rFonts w:asciiTheme="minorEastAsia" w:hAnsiTheme="minorEastAsia" w:hint="eastAsia"/>
          <w:sz w:val="24"/>
        </w:rPr>
        <w:t>既要爱岗位</w:t>
      </w:r>
      <w:proofErr w:type="gramEnd"/>
      <w:r>
        <w:rPr>
          <w:rFonts w:asciiTheme="minorEastAsia" w:hAnsiTheme="minorEastAsia" w:hint="eastAsia"/>
          <w:sz w:val="24"/>
        </w:rPr>
        <w:t>、爱学生，</w:t>
      </w:r>
      <w:r>
        <w:rPr>
          <w:rFonts w:asciiTheme="minorEastAsia" w:hAnsiTheme="minorEastAsia" w:hint="eastAsia"/>
          <w:sz w:val="24"/>
        </w:rPr>
        <w:t>也包括爱一切美好的事物。教师要尽到教书育人、立德树人的责任，并把这种责任体现到平凡、普通、细微的教学管理之中。教师要平等对待每一个学生，尊重学生的个性，理解学生的情感，包容学生的缺点和不足，善于发现每一个学生的长处和闪光点，更好担起学生健康成长的指导者和引路人，让所有学生都成长为有用之才。</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第六条</w:t>
      </w:r>
      <w:r>
        <w:rPr>
          <w:rFonts w:asciiTheme="minorEastAsia" w:hAnsiTheme="minorEastAsia" w:hint="eastAsia"/>
          <w:sz w:val="24"/>
        </w:rPr>
        <w:t xml:space="preserve">  </w:t>
      </w:r>
      <w:r>
        <w:rPr>
          <w:rFonts w:asciiTheme="minorEastAsia" w:hAnsiTheme="minorEastAsia" w:hint="eastAsia"/>
          <w:sz w:val="24"/>
        </w:rPr>
        <w:t>教师要坚持教书和育人相统一、言传和身教相统一、潜心问道和关注社会相统一、学术自由和学术规范相统一，把思想政治工作贯穿于教育教学全过程，实现全程育人、全方位育人。</w:t>
      </w:r>
    </w:p>
    <w:p w:rsidR="00A22E4B" w:rsidRDefault="00FF37A3">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第二章</w:t>
      </w:r>
      <w:r>
        <w:rPr>
          <w:rFonts w:asciiTheme="minorEastAsia" w:hAnsiTheme="minorEastAsia" w:hint="eastAsia"/>
          <w:b/>
          <w:bCs/>
          <w:sz w:val="30"/>
          <w:szCs w:val="30"/>
        </w:rPr>
        <w:t xml:space="preserve">  </w:t>
      </w:r>
      <w:r>
        <w:rPr>
          <w:rFonts w:asciiTheme="minorEastAsia" w:hAnsiTheme="minorEastAsia" w:hint="eastAsia"/>
          <w:b/>
          <w:bCs/>
          <w:sz w:val="30"/>
          <w:szCs w:val="30"/>
        </w:rPr>
        <w:t>课堂教学</w:t>
      </w:r>
    </w:p>
    <w:p w:rsidR="00A22E4B" w:rsidRDefault="00FF37A3">
      <w:pPr>
        <w:spacing w:line="360" w:lineRule="auto"/>
        <w:jc w:val="center"/>
        <w:rPr>
          <w:rFonts w:asciiTheme="minorEastAsia" w:hAnsiTheme="minorEastAsia"/>
          <w:b/>
          <w:bCs/>
          <w:sz w:val="24"/>
        </w:rPr>
      </w:pPr>
      <w:r>
        <w:rPr>
          <w:rFonts w:asciiTheme="minorEastAsia" w:hAnsiTheme="minorEastAsia" w:hint="eastAsia"/>
          <w:b/>
          <w:bCs/>
          <w:sz w:val="24"/>
        </w:rPr>
        <w:t>第一节</w:t>
      </w:r>
      <w:r>
        <w:rPr>
          <w:rFonts w:asciiTheme="minorEastAsia" w:hAnsiTheme="minorEastAsia" w:hint="eastAsia"/>
          <w:b/>
          <w:bCs/>
          <w:sz w:val="24"/>
        </w:rPr>
        <w:t xml:space="preserve">  </w:t>
      </w:r>
      <w:r>
        <w:rPr>
          <w:rFonts w:asciiTheme="minorEastAsia" w:hAnsiTheme="minorEastAsia" w:hint="eastAsia"/>
          <w:b/>
          <w:bCs/>
          <w:sz w:val="24"/>
        </w:rPr>
        <w:t>开课</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第七条</w:t>
      </w:r>
      <w:r>
        <w:rPr>
          <w:rFonts w:asciiTheme="minorEastAsia" w:hAnsiTheme="minorEastAsia" w:hint="eastAsia"/>
          <w:b/>
          <w:bCs/>
          <w:sz w:val="24"/>
        </w:rPr>
        <w:t xml:space="preserve">  </w:t>
      </w:r>
      <w:r>
        <w:rPr>
          <w:rFonts w:asciiTheme="minorEastAsia" w:hAnsiTheme="minorEastAsia" w:hint="eastAsia"/>
          <w:sz w:val="24"/>
        </w:rPr>
        <w:t>主</w:t>
      </w:r>
      <w:r>
        <w:rPr>
          <w:rFonts w:asciiTheme="minorEastAsia" w:hAnsiTheme="minorEastAsia" w:hint="eastAsia"/>
          <w:sz w:val="24"/>
        </w:rPr>
        <w:t>讲教师任职资格。各门课程的主讲教师，一般应具有硕士学位或讲师以上专业技</w:t>
      </w:r>
      <w:r>
        <w:rPr>
          <w:rFonts w:asciiTheme="minorEastAsia" w:hAnsiTheme="minorEastAsia" w:hint="eastAsia"/>
          <w:sz w:val="24"/>
        </w:rPr>
        <w:lastRenderedPageBreak/>
        <w:t>术职务。</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第八条</w:t>
      </w:r>
      <w:r>
        <w:rPr>
          <w:rFonts w:asciiTheme="minorEastAsia" w:hAnsiTheme="minorEastAsia" w:hint="eastAsia"/>
          <w:b/>
          <w:bCs/>
          <w:sz w:val="24"/>
        </w:rPr>
        <w:t xml:space="preserve">  </w:t>
      </w:r>
      <w:r>
        <w:rPr>
          <w:rFonts w:asciiTheme="minorEastAsia" w:hAnsiTheme="minorEastAsia" w:hint="eastAsia"/>
          <w:sz w:val="24"/>
        </w:rPr>
        <w:t>坚持岗前培训。凡我校新接纳的应届毕业生或从外单位（非教学单位）新引进的教师，均须参加由人事处、教务处联合组织的岗前培训，培训合格后，方能在教学一线任教。</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第九条</w:t>
      </w:r>
      <w:r>
        <w:rPr>
          <w:rFonts w:asciiTheme="minorEastAsia" w:hAnsiTheme="minorEastAsia" w:hint="eastAsia"/>
          <w:b/>
          <w:bCs/>
          <w:sz w:val="24"/>
        </w:rPr>
        <w:t xml:space="preserve">  </w:t>
      </w:r>
      <w:r>
        <w:rPr>
          <w:rFonts w:asciiTheme="minorEastAsia" w:hAnsiTheme="minorEastAsia" w:hint="eastAsia"/>
          <w:sz w:val="24"/>
        </w:rPr>
        <w:t>对初参加教学工作的青年教师实行导师制。原则上助教不能单独主讲一门课程，若因工作需要独立承担课程时，必须安排有经验的教师指导，并在课程结束后提出考评意见。</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第十条</w:t>
      </w:r>
      <w:r>
        <w:rPr>
          <w:rFonts w:asciiTheme="minorEastAsia" w:hAnsiTheme="minorEastAsia" w:hint="eastAsia"/>
          <w:b/>
          <w:bCs/>
          <w:sz w:val="24"/>
        </w:rPr>
        <w:t xml:space="preserve">  </w:t>
      </w:r>
      <w:r>
        <w:rPr>
          <w:rFonts w:asciiTheme="minorEastAsia" w:hAnsiTheme="minorEastAsia" w:hint="eastAsia"/>
          <w:sz w:val="24"/>
        </w:rPr>
        <w:t>首次担任主讲任务的教师，要在充分备课的基础上，在教研室或教学组内试讲，试讲通过后，方能承担主讲</w:t>
      </w:r>
      <w:r>
        <w:rPr>
          <w:rFonts w:asciiTheme="minorEastAsia" w:hAnsiTheme="minorEastAsia" w:hint="eastAsia"/>
          <w:sz w:val="24"/>
        </w:rPr>
        <w:t>任务。</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第十一条</w:t>
      </w:r>
      <w:r>
        <w:rPr>
          <w:rFonts w:asciiTheme="minorEastAsia" w:hAnsiTheme="minorEastAsia" w:hint="eastAsia"/>
          <w:b/>
          <w:bCs/>
          <w:sz w:val="24"/>
        </w:rPr>
        <w:t xml:space="preserve">  </w:t>
      </w:r>
      <w:r>
        <w:rPr>
          <w:rFonts w:asciiTheme="minorEastAsia" w:hAnsiTheme="minorEastAsia" w:hint="eastAsia"/>
          <w:sz w:val="24"/>
        </w:rPr>
        <w:t>每位任课教师原则上应具备开设两门以上本科课程的能力。学校鼓励教师开新课，开试点课（如双语教学课程和研究性课程等）。</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第十二条</w:t>
      </w:r>
      <w:r>
        <w:rPr>
          <w:rFonts w:asciiTheme="minorEastAsia" w:hAnsiTheme="minorEastAsia" w:hint="eastAsia"/>
          <w:b/>
          <w:bCs/>
          <w:sz w:val="24"/>
        </w:rPr>
        <w:t xml:space="preserve">  </w:t>
      </w:r>
      <w:r>
        <w:rPr>
          <w:rFonts w:asciiTheme="minorEastAsia" w:hAnsiTheme="minorEastAsia" w:hint="eastAsia"/>
          <w:bCs/>
          <w:sz w:val="24"/>
        </w:rPr>
        <w:t>公共必修、公共选修、专业必修和专业选修等主要课程的教学</w:t>
      </w:r>
      <w:r>
        <w:rPr>
          <w:rFonts w:asciiTheme="minorEastAsia" w:hAnsiTheme="minorEastAsia" w:hint="eastAsia"/>
          <w:sz w:val="24"/>
        </w:rPr>
        <w:t>，要结合我校教学岗位聘任办法，由专业功底较深厚、知识面较宽广、教学经验丰富、工作认真负责的教师担任。教授、副教授（高级职称教师）要更多承担本科教学任务，不断提高高校教学水平。认真落实教授给本科生上课基本制度，将承担本科教学任务作为教授聘任的基本条件，让优秀的教师为本科一年级学生上课。</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第十三条</w:t>
      </w:r>
      <w:r>
        <w:rPr>
          <w:rFonts w:asciiTheme="minorEastAsia" w:hAnsiTheme="minorEastAsia" w:hint="eastAsia"/>
          <w:b/>
          <w:bCs/>
          <w:sz w:val="24"/>
        </w:rPr>
        <w:t xml:space="preserve">  </w:t>
      </w:r>
      <w:r>
        <w:rPr>
          <w:rFonts w:asciiTheme="minorEastAsia" w:hAnsiTheme="minorEastAsia" w:hint="eastAsia"/>
          <w:sz w:val="24"/>
        </w:rPr>
        <w:t>在读研究生给本科生上课，必须符合下列规定及程序：只能在教育实习期间，按实习计划进行教学；事先由研究生部向教务部门提交研究生的实习安排报告，并得到教务处的同意；研究生授课时数不能超过</w:t>
      </w:r>
      <w:proofErr w:type="gramStart"/>
      <w:r>
        <w:rPr>
          <w:rFonts w:asciiTheme="minorEastAsia" w:hAnsiTheme="minorEastAsia" w:hint="eastAsia"/>
          <w:sz w:val="24"/>
        </w:rPr>
        <w:t>该课总时数</w:t>
      </w:r>
      <w:proofErr w:type="gramEnd"/>
      <w:r>
        <w:rPr>
          <w:rFonts w:asciiTheme="minorEastAsia" w:hAnsiTheme="minorEastAsia" w:hint="eastAsia"/>
          <w:sz w:val="24"/>
        </w:rPr>
        <w:t>的</w:t>
      </w:r>
      <w:r>
        <w:rPr>
          <w:rFonts w:asciiTheme="minorEastAsia" w:hAnsiTheme="minorEastAsia" w:hint="eastAsia"/>
          <w:sz w:val="24"/>
        </w:rPr>
        <w:t>1/3</w:t>
      </w:r>
      <w:r>
        <w:rPr>
          <w:rFonts w:asciiTheme="minorEastAsia" w:hAnsiTheme="minorEastAsia" w:hint="eastAsia"/>
          <w:sz w:val="24"/>
        </w:rPr>
        <w:t>；上课时，其指导教师必须随堂指导；严格按照我校有关本科教学的规范要求进行教学。</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第十四条</w:t>
      </w:r>
      <w:r>
        <w:rPr>
          <w:rFonts w:asciiTheme="minorEastAsia" w:hAnsiTheme="minorEastAsia" w:hint="eastAsia"/>
          <w:b/>
          <w:bCs/>
          <w:sz w:val="24"/>
        </w:rPr>
        <w:t xml:space="preserve">  </w:t>
      </w:r>
      <w:r>
        <w:rPr>
          <w:rFonts w:asciiTheme="minorEastAsia" w:hAnsiTheme="minorEastAsia" w:hint="eastAsia"/>
          <w:sz w:val="24"/>
        </w:rPr>
        <w:t>新开课程的教学大纲、计划和内容应经过教研室以及学院（部）同意，开课程序须按有关规定进行（详见《首都体育学院本科新开选修课程管理办法》）。</w:t>
      </w:r>
    </w:p>
    <w:p w:rsidR="00A22E4B" w:rsidRDefault="00FF37A3">
      <w:pPr>
        <w:spacing w:line="360" w:lineRule="auto"/>
        <w:jc w:val="center"/>
        <w:rPr>
          <w:rFonts w:asciiTheme="minorEastAsia" w:hAnsiTheme="minorEastAsia"/>
          <w:b/>
          <w:bCs/>
          <w:sz w:val="24"/>
        </w:rPr>
      </w:pPr>
      <w:r>
        <w:rPr>
          <w:rFonts w:asciiTheme="minorEastAsia" w:hAnsiTheme="minorEastAsia" w:hint="eastAsia"/>
          <w:b/>
          <w:bCs/>
          <w:sz w:val="24"/>
        </w:rPr>
        <w:t>第二节</w:t>
      </w:r>
      <w:r>
        <w:rPr>
          <w:rFonts w:asciiTheme="minorEastAsia" w:hAnsiTheme="minorEastAsia" w:hint="eastAsia"/>
          <w:b/>
          <w:bCs/>
          <w:sz w:val="24"/>
        </w:rPr>
        <w:t xml:space="preserve">  </w:t>
      </w:r>
      <w:r>
        <w:rPr>
          <w:rFonts w:asciiTheme="minorEastAsia" w:hAnsiTheme="minorEastAsia" w:hint="eastAsia"/>
          <w:b/>
          <w:bCs/>
          <w:sz w:val="24"/>
        </w:rPr>
        <w:t>备课</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第十五条</w:t>
      </w:r>
      <w:r>
        <w:rPr>
          <w:rFonts w:asciiTheme="minorEastAsia" w:hAnsiTheme="minorEastAsia" w:hint="eastAsia"/>
          <w:b/>
          <w:bCs/>
          <w:sz w:val="24"/>
        </w:rPr>
        <w:t xml:space="preserve">  </w:t>
      </w:r>
      <w:r>
        <w:rPr>
          <w:rFonts w:asciiTheme="minorEastAsia" w:hAnsiTheme="minorEastAsia" w:hint="eastAsia"/>
          <w:sz w:val="24"/>
        </w:rPr>
        <w:t>任课教师要根据教学大纲的要求，钻研教材，认真备课。每学期</w:t>
      </w:r>
      <w:r>
        <w:rPr>
          <w:rFonts w:asciiTheme="minorEastAsia" w:hAnsiTheme="minorEastAsia" w:hint="eastAsia"/>
          <w:sz w:val="24"/>
        </w:rPr>
        <w:t>开课前，要制定</w:t>
      </w:r>
      <w:proofErr w:type="gramStart"/>
      <w:r>
        <w:rPr>
          <w:rFonts w:asciiTheme="minorEastAsia" w:hAnsiTheme="minorEastAsia" w:hint="eastAsia"/>
          <w:sz w:val="24"/>
        </w:rPr>
        <w:t>出教学</w:t>
      </w:r>
      <w:proofErr w:type="gramEnd"/>
      <w:r>
        <w:rPr>
          <w:rFonts w:asciiTheme="minorEastAsia" w:hAnsiTheme="minorEastAsia" w:hint="eastAsia"/>
          <w:sz w:val="24"/>
        </w:rPr>
        <w:t>工作计划（含教学进度）。每次课前写出该课的教案（见《首都体育学院教学文件制订的有关规定》）。各门课程的教学任务、内容、要求和进度安排，应在开课第一周向学生公布。</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第十六条</w:t>
      </w:r>
      <w:r>
        <w:rPr>
          <w:rFonts w:asciiTheme="minorEastAsia" w:hAnsiTheme="minorEastAsia" w:hint="eastAsia"/>
          <w:sz w:val="24"/>
        </w:rPr>
        <w:t xml:space="preserve">  </w:t>
      </w:r>
      <w:r>
        <w:rPr>
          <w:rFonts w:asciiTheme="minorEastAsia" w:hAnsiTheme="minorEastAsia" w:hint="eastAsia"/>
          <w:sz w:val="24"/>
        </w:rPr>
        <w:t>在强调教师个人备课的同时，应加强教研室、教学组或课程小组内的集体备课和教学研究。要结合学科特点、教学条件和学生实际，加强教学内容、教法和学法的研究。</w:t>
      </w:r>
    </w:p>
    <w:p w:rsidR="00A22E4B" w:rsidRDefault="00FF37A3">
      <w:pPr>
        <w:spacing w:line="360" w:lineRule="auto"/>
        <w:jc w:val="center"/>
        <w:rPr>
          <w:rFonts w:asciiTheme="minorEastAsia" w:hAnsiTheme="minorEastAsia"/>
          <w:b/>
          <w:bCs/>
          <w:sz w:val="24"/>
        </w:rPr>
      </w:pPr>
      <w:r>
        <w:rPr>
          <w:rFonts w:asciiTheme="minorEastAsia" w:hAnsiTheme="minorEastAsia" w:hint="eastAsia"/>
          <w:b/>
          <w:bCs/>
          <w:sz w:val="24"/>
        </w:rPr>
        <w:t>第三节</w:t>
      </w:r>
      <w:r>
        <w:rPr>
          <w:rFonts w:asciiTheme="minorEastAsia" w:hAnsiTheme="minorEastAsia" w:hint="eastAsia"/>
          <w:b/>
          <w:bCs/>
          <w:sz w:val="24"/>
        </w:rPr>
        <w:t xml:space="preserve">  </w:t>
      </w:r>
      <w:r>
        <w:rPr>
          <w:rFonts w:asciiTheme="minorEastAsia" w:hAnsiTheme="minorEastAsia" w:hint="eastAsia"/>
          <w:b/>
          <w:bCs/>
          <w:sz w:val="24"/>
        </w:rPr>
        <w:t>授课</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第十七条</w:t>
      </w:r>
      <w:r>
        <w:rPr>
          <w:rFonts w:asciiTheme="minorEastAsia" w:hAnsiTheme="minorEastAsia" w:hint="eastAsia"/>
          <w:b/>
          <w:bCs/>
          <w:sz w:val="24"/>
        </w:rPr>
        <w:t xml:space="preserve">  </w:t>
      </w:r>
      <w:r>
        <w:rPr>
          <w:rFonts w:asciiTheme="minorEastAsia" w:hAnsiTheme="minorEastAsia" w:hint="eastAsia"/>
          <w:sz w:val="24"/>
        </w:rPr>
        <w:t>教师要根据专业培养方案、教学大纲确定的培养目标和要求，从实际出发，积极地、创造性地完成所承担的授课任务。在授课过程中必须认真执行教学大纲、教学工作计划和进度，不能随意加以变动。需要对教学内容、进度作较大幅度调整、变更时，须事先提出建议并征得教研室主任同意。</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lastRenderedPageBreak/>
        <w:t>第十八条</w:t>
      </w:r>
      <w:r>
        <w:rPr>
          <w:rFonts w:asciiTheme="minorEastAsia" w:hAnsiTheme="minorEastAsia" w:hint="eastAsia"/>
          <w:b/>
          <w:bCs/>
          <w:sz w:val="24"/>
        </w:rPr>
        <w:t xml:space="preserve">  </w:t>
      </w:r>
      <w:r>
        <w:rPr>
          <w:rFonts w:asciiTheme="minorEastAsia" w:hAnsiTheme="minorEastAsia" w:hint="eastAsia"/>
          <w:sz w:val="24"/>
        </w:rPr>
        <w:t>教师授课须有适用教材或教学参考书；尚无正式教材的课程，应有讲义或详细讲授提纲。</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第十九条</w:t>
      </w:r>
      <w:r>
        <w:rPr>
          <w:rFonts w:asciiTheme="minorEastAsia" w:hAnsiTheme="minorEastAsia" w:hint="eastAsia"/>
          <w:b/>
          <w:bCs/>
          <w:sz w:val="24"/>
        </w:rPr>
        <w:t xml:space="preserve">  </w:t>
      </w:r>
      <w:r>
        <w:rPr>
          <w:rFonts w:asciiTheme="minorEastAsia" w:hAnsiTheme="minorEastAsia" w:hint="eastAsia"/>
          <w:sz w:val="24"/>
        </w:rPr>
        <w:t>教师应自觉提高教学艺术，在教学过程中加强对学生思维方法、实践能力的培养，促进课程与创新创业教育有机融合，挖掘和充实课程的创新创业教育资源。要改革教学方</w:t>
      </w:r>
      <w:r>
        <w:rPr>
          <w:rFonts w:asciiTheme="minorEastAsia" w:hAnsiTheme="minorEastAsia" w:hint="eastAsia"/>
          <w:sz w:val="24"/>
        </w:rPr>
        <w:t>式方法，广泛开展启发式、讨论式、参与式教学。要加大课堂教学信息量，适当地反映本学科最新科研成果。</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第二十条</w:t>
      </w:r>
      <w:r>
        <w:rPr>
          <w:rFonts w:asciiTheme="minorEastAsia" w:hAnsiTheme="minorEastAsia" w:hint="eastAsia"/>
          <w:b/>
          <w:bCs/>
          <w:sz w:val="24"/>
        </w:rPr>
        <w:t xml:space="preserve">  </w:t>
      </w:r>
      <w:r>
        <w:rPr>
          <w:rFonts w:asciiTheme="minorEastAsia" w:hAnsiTheme="minorEastAsia" w:hint="eastAsia"/>
          <w:sz w:val="24"/>
        </w:rPr>
        <w:t>教师应积极学习和借鉴国内外先进的教育教学方法和手段，着力推进信息技术与教育教学深度融合，提高教学效果。</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第二十一条</w:t>
      </w:r>
      <w:r>
        <w:rPr>
          <w:rFonts w:asciiTheme="minorEastAsia" w:hAnsiTheme="minorEastAsia" w:hint="eastAsia"/>
          <w:b/>
          <w:bCs/>
          <w:sz w:val="24"/>
        </w:rPr>
        <w:t xml:space="preserve">  </w:t>
      </w:r>
      <w:r>
        <w:rPr>
          <w:rFonts w:asciiTheme="minorEastAsia" w:hAnsiTheme="minorEastAsia" w:hint="eastAsia"/>
          <w:sz w:val="24"/>
        </w:rPr>
        <w:t>教师要结合学科特点开展教书育人，在课堂教学和</w:t>
      </w:r>
      <w:proofErr w:type="gramStart"/>
      <w:r>
        <w:rPr>
          <w:rFonts w:asciiTheme="minorEastAsia" w:hAnsiTheme="minorEastAsia" w:hint="eastAsia"/>
          <w:sz w:val="24"/>
        </w:rPr>
        <w:t>各个教育</w:t>
      </w:r>
      <w:proofErr w:type="gramEnd"/>
      <w:r>
        <w:rPr>
          <w:rFonts w:asciiTheme="minorEastAsia" w:hAnsiTheme="minorEastAsia" w:hint="eastAsia"/>
          <w:sz w:val="24"/>
        </w:rPr>
        <w:t>教学环节中不断探讨、总结课堂教学与全面育人有机结合的有效途径和方法。</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第二十二条</w:t>
      </w:r>
      <w:r>
        <w:rPr>
          <w:rFonts w:asciiTheme="minorEastAsia" w:hAnsiTheme="minorEastAsia" w:hint="eastAsia"/>
          <w:b/>
          <w:bCs/>
          <w:sz w:val="24"/>
        </w:rPr>
        <w:tab/>
        <w:t xml:space="preserve">  </w:t>
      </w:r>
      <w:r>
        <w:rPr>
          <w:rFonts w:asciiTheme="minorEastAsia" w:hAnsiTheme="minorEastAsia" w:hint="eastAsia"/>
          <w:sz w:val="24"/>
        </w:rPr>
        <w:t>教师要按教学要求布置自学内容和课外作业。教师应向学生指定一定的自学章节和必读书目，纳入考试或考查范围。理论学科课程每学期作业（含实验报告）最低不应</w:t>
      </w:r>
      <w:r>
        <w:rPr>
          <w:rFonts w:asciiTheme="minorEastAsia" w:hAnsiTheme="minorEastAsia" w:hint="eastAsia"/>
          <w:sz w:val="24"/>
        </w:rPr>
        <w:t>少于</w:t>
      </w:r>
      <w:r>
        <w:rPr>
          <w:rFonts w:asciiTheme="minorEastAsia" w:hAnsiTheme="minorEastAsia" w:hint="eastAsia"/>
          <w:sz w:val="24"/>
        </w:rPr>
        <w:t>3</w:t>
      </w:r>
      <w:r>
        <w:rPr>
          <w:rFonts w:asciiTheme="minorEastAsia" w:hAnsiTheme="minorEastAsia" w:hint="eastAsia"/>
          <w:sz w:val="24"/>
        </w:rPr>
        <w:t>次；技术学科课程每次</w:t>
      </w:r>
      <w:proofErr w:type="gramStart"/>
      <w:r>
        <w:rPr>
          <w:rFonts w:asciiTheme="minorEastAsia" w:hAnsiTheme="minorEastAsia" w:hint="eastAsia"/>
          <w:sz w:val="24"/>
        </w:rPr>
        <w:t>课后应</w:t>
      </w:r>
      <w:proofErr w:type="gramEnd"/>
      <w:r>
        <w:rPr>
          <w:rFonts w:asciiTheme="minorEastAsia" w:hAnsiTheme="minorEastAsia" w:hint="eastAsia"/>
          <w:sz w:val="24"/>
        </w:rPr>
        <w:t>要求学生追记学习笔记并布置一定的自学、自练内容。</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第二十三条</w:t>
      </w:r>
      <w:r>
        <w:rPr>
          <w:rFonts w:asciiTheme="minorEastAsia" w:hAnsiTheme="minorEastAsia" w:hint="eastAsia"/>
          <w:b/>
          <w:bCs/>
          <w:sz w:val="24"/>
        </w:rPr>
        <w:t xml:space="preserve">  </w:t>
      </w:r>
      <w:r>
        <w:rPr>
          <w:rFonts w:asciiTheme="minorEastAsia" w:hAnsiTheme="minorEastAsia" w:hint="eastAsia"/>
          <w:sz w:val="24"/>
        </w:rPr>
        <w:t>实验课教学是理论学科教学的重要组成部分，应按大纲规定开足、上好实验课，着重培养学生的操作能力、独立思考和创新创业精神。</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第二十四条</w:t>
      </w:r>
      <w:r>
        <w:rPr>
          <w:rFonts w:asciiTheme="minorEastAsia" w:hAnsiTheme="minorEastAsia" w:hint="eastAsia"/>
          <w:b/>
          <w:bCs/>
          <w:sz w:val="24"/>
        </w:rPr>
        <w:t xml:space="preserve">  </w:t>
      </w:r>
      <w:r>
        <w:rPr>
          <w:rFonts w:asciiTheme="minorEastAsia" w:hAnsiTheme="minorEastAsia" w:hint="eastAsia"/>
          <w:sz w:val="24"/>
        </w:rPr>
        <w:t>教师授课应讲普通话。语言表达要清晰、准确，文字书写要规范。</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第二十五条</w:t>
      </w:r>
      <w:r>
        <w:rPr>
          <w:rFonts w:asciiTheme="minorEastAsia" w:hAnsiTheme="minorEastAsia" w:hint="eastAsia"/>
          <w:b/>
          <w:bCs/>
          <w:sz w:val="24"/>
        </w:rPr>
        <w:t xml:space="preserve">  </w:t>
      </w:r>
      <w:r>
        <w:rPr>
          <w:rFonts w:asciiTheme="minorEastAsia" w:hAnsiTheme="minorEastAsia" w:hint="eastAsia"/>
          <w:sz w:val="24"/>
        </w:rPr>
        <w:t>任课教师上课时应按规定对学生进行考勤，掌握学生的出勤情况，并按时上报给相关管理部门。</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第二十六条</w:t>
      </w:r>
      <w:r>
        <w:rPr>
          <w:rFonts w:asciiTheme="minorEastAsia" w:hAnsiTheme="minorEastAsia" w:hint="eastAsia"/>
          <w:b/>
          <w:bCs/>
          <w:sz w:val="24"/>
        </w:rPr>
        <w:tab/>
        <w:t xml:space="preserve">  </w:t>
      </w:r>
      <w:r>
        <w:rPr>
          <w:rFonts w:asciiTheme="minorEastAsia" w:hAnsiTheme="minorEastAsia" w:hint="eastAsia"/>
          <w:sz w:val="24"/>
        </w:rPr>
        <w:t>外聘教师必须全面履行教师职责，既教书又育人，严格按照我校教学工作基本要求授课。所聘学院（部）负责对外聘教师</w:t>
      </w:r>
      <w:r>
        <w:rPr>
          <w:rFonts w:asciiTheme="minorEastAsia" w:hAnsiTheme="minorEastAsia" w:hint="eastAsia"/>
          <w:sz w:val="24"/>
        </w:rPr>
        <w:t>的教学质量进行评估和监控。</w:t>
      </w:r>
    </w:p>
    <w:p w:rsidR="00A22E4B" w:rsidRDefault="00FF37A3">
      <w:pPr>
        <w:spacing w:line="360" w:lineRule="auto"/>
        <w:jc w:val="center"/>
        <w:rPr>
          <w:rFonts w:asciiTheme="minorEastAsia" w:hAnsiTheme="minorEastAsia"/>
          <w:b/>
          <w:bCs/>
          <w:sz w:val="24"/>
        </w:rPr>
      </w:pPr>
      <w:r>
        <w:rPr>
          <w:rFonts w:asciiTheme="minorEastAsia" w:hAnsiTheme="minorEastAsia" w:hint="eastAsia"/>
          <w:b/>
          <w:bCs/>
          <w:sz w:val="24"/>
        </w:rPr>
        <w:t>第四节</w:t>
      </w:r>
      <w:r>
        <w:rPr>
          <w:rFonts w:asciiTheme="minorEastAsia" w:hAnsiTheme="minorEastAsia" w:hint="eastAsia"/>
          <w:b/>
          <w:bCs/>
          <w:sz w:val="24"/>
        </w:rPr>
        <w:t xml:space="preserve">  </w:t>
      </w:r>
      <w:r>
        <w:rPr>
          <w:rFonts w:asciiTheme="minorEastAsia" w:hAnsiTheme="minorEastAsia" w:hint="eastAsia"/>
          <w:b/>
          <w:bCs/>
          <w:sz w:val="24"/>
        </w:rPr>
        <w:t>排课、调课、代课与停课</w:t>
      </w:r>
    </w:p>
    <w:p w:rsidR="00A22E4B" w:rsidRDefault="00FF37A3">
      <w:pPr>
        <w:widowControl/>
        <w:spacing w:line="360" w:lineRule="auto"/>
        <w:ind w:firstLineChars="200" w:firstLine="482"/>
        <w:jc w:val="left"/>
        <w:rPr>
          <w:rFonts w:ascii="宋体" w:hAnsi="宋体" w:cs="宋体"/>
          <w:color w:val="000000" w:themeColor="text1"/>
          <w:kern w:val="0"/>
          <w:sz w:val="24"/>
        </w:rPr>
      </w:pPr>
      <w:r>
        <w:rPr>
          <w:rFonts w:ascii="宋体" w:hAnsi="宋体" w:cs="宋体" w:hint="eastAsia"/>
          <w:b/>
          <w:color w:val="000000" w:themeColor="text1"/>
          <w:kern w:val="0"/>
          <w:sz w:val="24"/>
        </w:rPr>
        <w:t>第二十七条</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排课是指教务处依据各本科专业的培养方案、教学规律、教学资源、学生班级、学生人数以及对实际教学效果的考虑，进行全校课表的编排。</w:t>
      </w:r>
    </w:p>
    <w:p w:rsidR="00A22E4B" w:rsidRDefault="00FF37A3">
      <w:pPr>
        <w:widowControl/>
        <w:spacing w:line="360" w:lineRule="auto"/>
        <w:ind w:firstLineChars="200" w:firstLine="482"/>
        <w:jc w:val="left"/>
        <w:rPr>
          <w:rFonts w:ascii="宋体" w:hAnsi="宋体" w:cs="宋体"/>
          <w:color w:val="000000" w:themeColor="text1"/>
          <w:kern w:val="0"/>
          <w:sz w:val="24"/>
        </w:rPr>
      </w:pPr>
      <w:r>
        <w:rPr>
          <w:rFonts w:ascii="宋体" w:hAnsi="宋体" w:cs="宋体" w:hint="eastAsia"/>
          <w:b/>
          <w:color w:val="000000" w:themeColor="text1"/>
          <w:kern w:val="0"/>
          <w:sz w:val="24"/>
        </w:rPr>
        <w:t>第二十八条</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课表排定之前，各学院（部）应负责与教务处教学教务科协调课表编排，教务处不接受教师个人意见。</w:t>
      </w:r>
    </w:p>
    <w:p w:rsidR="00A22E4B" w:rsidRDefault="00FF37A3">
      <w:pPr>
        <w:widowControl/>
        <w:spacing w:line="360" w:lineRule="auto"/>
        <w:ind w:firstLineChars="200" w:firstLine="482"/>
        <w:jc w:val="left"/>
        <w:rPr>
          <w:rFonts w:ascii="宋体" w:hAnsi="宋体" w:cs="宋体"/>
          <w:color w:val="000000" w:themeColor="text1"/>
          <w:kern w:val="0"/>
          <w:sz w:val="24"/>
        </w:rPr>
      </w:pPr>
      <w:r>
        <w:rPr>
          <w:rFonts w:ascii="宋体" w:hAnsi="宋体" w:cs="宋体" w:hint="eastAsia"/>
          <w:b/>
          <w:color w:val="000000" w:themeColor="text1"/>
          <w:kern w:val="0"/>
          <w:sz w:val="24"/>
        </w:rPr>
        <w:t>第二十九条</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课表一经排定，必须严格执行，教师不得擅自更改上课时间、地点和任课教师。</w:t>
      </w:r>
    </w:p>
    <w:p w:rsidR="00A22E4B" w:rsidRDefault="00FF37A3">
      <w:pPr>
        <w:widowControl/>
        <w:spacing w:line="360" w:lineRule="auto"/>
        <w:ind w:firstLineChars="200" w:firstLine="482"/>
        <w:jc w:val="left"/>
        <w:rPr>
          <w:rFonts w:ascii="宋体" w:hAnsi="宋体" w:cs="宋体"/>
          <w:color w:val="000000" w:themeColor="text1"/>
          <w:kern w:val="0"/>
          <w:sz w:val="24"/>
        </w:rPr>
      </w:pPr>
      <w:r>
        <w:rPr>
          <w:rFonts w:ascii="宋体" w:hAnsi="宋体" w:cs="宋体" w:hint="eastAsia"/>
          <w:b/>
          <w:color w:val="000000" w:themeColor="text1"/>
          <w:kern w:val="0"/>
          <w:sz w:val="24"/>
        </w:rPr>
        <w:t>第三十条</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调课是指任课教师因故不能在课表规定的时间授课，须另行安排时间、地点进行授课；代课是指课表中原任课教师因故不</w:t>
      </w:r>
      <w:r>
        <w:rPr>
          <w:rFonts w:ascii="宋体" w:hAnsi="宋体" w:cs="宋体" w:hint="eastAsia"/>
          <w:color w:val="000000" w:themeColor="text1"/>
          <w:kern w:val="0"/>
          <w:sz w:val="24"/>
        </w:rPr>
        <w:t>能按时授课，而需另派教师授课。</w:t>
      </w:r>
    </w:p>
    <w:p w:rsidR="00A22E4B" w:rsidRDefault="00FF37A3">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第三十一条</w:t>
      </w:r>
      <w:r>
        <w:rPr>
          <w:rFonts w:ascii="宋体" w:hAnsi="宋体" w:cs="宋体" w:hint="eastAsia"/>
          <w:kern w:val="0"/>
          <w:sz w:val="24"/>
        </w:rPr>
        <w:t xml:space="preserve">  </w:t>
      </w:r>
      <w:r>
        <w:rPr>
          <w:rFonts w:ascii="宋体" w:hAnsi="宋体" w:cs="宋体" w:hint="eastAsia"/>
          <w:kern w:val="0"/>
          <w:sz w:val="24"/>
        </w:rPr>
        <w:t>教师临时申请调课，应综合考虑时间、场地、教学规律、学生所在学院意见等因素。</w:t>
      </w:r>
    </w:p>
    <w:p w:rsidR="00A22E4B" w:rsidRDefault="00FF37A3">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lastRenderedPageBreak/>
        <w:t>第三十二条</w:t>
      </w:r>
      <w:r>
        <w:rPr>
          <w:rFonts w:ascii="宋体" w:hAnsi="宋体" w:cs="宋体" w:hint="eastAsia"/>
          <w:kern w:val="0"/>
          <w:sz w:val="24"/>
        </w:rPr>
        <w:t xml:space="preserve">  </w:t>
      </w:r>
      <w:r>
        <w:rPr>
          <w:rFonts w:ascii="宋体" w:hAnsi="宋体" w:cs="宋体" w:hint="eastAsia"/>
          <w:kern w:val="0"/>
          <w:sz w:val="24"/>
        </w:rPr>
        <w:t>除突发事件等特殊原因外，教师临时性调、代课均须提前</w:t>
      </w:r>
      <w:r>
        <w:rPr>
          <w:rFonts w:ascii="宋体" w:hAnsi="宋体" w:cs="宋体" w:hint="eastAsia"/>
          <w:kern w:val="0"/>
          <w:sz w:val="24"/>
        </w:rPr>
        <w:t>3</w:t>
      </w:r>
      <w:r>
        <w:rPr>
          <w:rFonts w:ascii="宋体" w:hAnsi="宋体" w:cs="宋体" w:hint="eastAsia"/>
          <w:kern w:val="0"/>
          <w:sz w:val="24"/>
        </w:rPr>
        <w:t>个工作日填写《首都体育学院教师调、代课申请表》（一式三份，教务处、教师所在学院（部）和学生所在学院各执一份），经教研室主任审核，教师所在学院（部）领导和学生所在学院领导签署意见后，报教务处和教师所在学院（部）备案。调、代课手续办理完成后，由申请调、代课的教师负责提前通知相关学生。</w:t>
      </w:r>
    </w:p>
    <w:p w:rsidR="00A22E4B" w:rsidRDefault="00FF37A3">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第三十三条</w:t>
      </w:r>
      <w:r>
        <w:rPr>
          <w:rFonts w:ascii="宋体" w:hAnsi="宋体" w:cs="宋体" w:hint="eastAsia"/>
          <w:kern w:val="0"/>
          <w:sz w:val="24"/>
        </w:rPr>
        <w:t xml:space="preserve">  </w:t>
      </w:r>
      <w:r>
        <w:rPr>
          <w:rFonts w:ascii="宋体" w:hAnsi="宋体" w:cs="宋体" w:hint="eastAsia"/>
          <w:kern w:val="0"/>
          <w:sz w:val="24"/>
        </w:rPr>
        <w:t>教师因突发事件，需调、代课且无法及时提前书面申请的，当事教师应在第一时间与本教研室主任、本学院分管教学院长（</w:t>
      </w:r>
      <w:proofErr w:type="gramStart"/>
      <w:r>
        <w:rPr>
          <w:rFonts w:ascii="宋体" w:hAnsi="宋体" w:cs="宋体" w:hint="eastAsia"/>
          <w:kern w:val="0"/>
          <w:sz w:val="24"/>
        </w:rPr>
        <w:t>思政部</w:t>
      </w:r>
      <w:proofErr w:type="gramEnd"/>
      <w:r>
        <w:rPr>
          <w:rFonts w:ascii="宋体" w:hAnsi="宋体" w:cs="宋体" w:hint="eastAsia"/>
          <w:kern w:val="0"/>
          <w:sz w:val="24"/>
        </w:rPr>
        <w:t>主任）和教务处教学教务科联系，并及时通知相关学生。申请调、代课教师须于事后三个工作日内提供相关证明，补办有关手续。</w:t>
      </w:r>
    </w:p>
    <w:p w:rsidR="00A22E4B" w:rsidRDefault="00FF37A3">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第三十四条</w:t>
      </w:r>
      <w:r>
        <w:rPr>
          <w:rFonts w:ascii="宋体" w:hAnsi="宋体" w:cs="宋体" w:hint="eastAsia"/>
          <w:kern w:val="0"/>
          <w:sz w:val="24"/>
        </w:rPr>
        <w:t xml:space="preserve">  </w:t>
      </w:r>
      <w:r>
        <w:rPr>
          <w:rFonts w:ascii="宋体" w:hAnsi="宋体" w:cs="宋体" w:hint="eastAsia"/>
          <w:kern w:val="0"/>
          <w:sz w:val="24"/>
        </w:rPr>
        <w:t>代课教师须由教研室主任从学校在聘教师中选派，教师不得私自安排校内、外人员或研究生代课。</w:t>
      </w:r>
    </w:p>
    <w:p w:rsidR="00A22E4B" w:rsidRDefault="00FF37A3">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第三十五条</w:t>
      </w:r>
      <w:r>
        <w:rPr>
          <w:rFonts w:ascii="宋体" w:hAnsi="宋体" w:cs="宋体" w:hint="eastAsia"/>
          <w:kern w:val="0"/>
          <w:sz w:val="24"/>
        </w:rPr>
        <w:t xml:space="preserve">  </w:t>
      </w:r>
      <w:r>
        <w:rPr>
          <w:rFonts w:ascii="宋体" w:hAnsi="宋体" w:cs="宋体" w:hint="eastAsia"/>
          <w:kern w:val="0"/>
          <w:sz w:val="24"/>
        </w:rPr>
        <w:t>教师办理调、代课手续后，所在学院（部）应负责核实相关课程调整是否落实。</w:t>
      </w:r>
    </w:p>
    <w:p w:rsidR="00A22E4B" w:rsidRDefault="00FF37A3">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第三十六条</w:t>
      </w:r>
      <w:r>
        <w:rPr>
          <w:rFonts w:ascii="宋体" w:hAnsi="宋体" w:cs="宋体" w:hint="eastAsia"/>
          <w:kern w:val="0"/>
          <w:sz w:val="24"/>
        </w:rPr>
        <w:t xml:space="preserve">  </w:t>
      </w:r>
      <w:r>
        <w:rPr>
          <w:rFonts w:ascii="宋体" w:hAnsi="宋体" w:cs="宋体" w:hint="eastAsia"/>
          <w:kern w:val="0"/>
          <w:sz w:val="24"/>
        </w:rPr>
        <w:t>为保证教学秩序的稳定，学院（部）应对本部门教师调、代课进行严格管理，并对调、</w:t>
      </w:r>
      <w:r>
        <w:rPr>
          <w:rFonts w:ascii="宋体" w:hAnsi="宋体" w:cs="宋体" w:hint="eastAsia"/>
          <w:kern w:val="0"/>
          <w:sz w:val="24"/>
        </w:rPr>
        <w:t>代课次数和比例进行限制。一个学期内每门课程累计调、代课学时原则上不得超出该课程学时的</w:t>
      </w:r>
      <w:r>
        <w:rPr>
          <w:rFonts w:ascii="宋体" w:hAnsi="宋体" w:cs="宋体" w:hint="eastAsia"/>
          <w:kern w:val="0"/>
          <w:sz w:val="24"/>
        </w:rPr>
        <w:t>20%</w:t>
      </w:r>
      <w:r>
        <w:rPr>
          <w:rFonts w:ascii="宋体" w:hAnsi="宋体" w:cs="宋体" w:hint="eastAsia"/>
          <w:kern w:val="0"/>
          <w:sz w:val="24"/>
        </w:rPr>
        <w:t>。</w:t>
      </w:r>
    </w:p>
    <w:p w:rsidR="00A22E4B" w:rsidRDefault="00FF37A3">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第三十七条</w:t>
      </w:r>
      <w:r>
        <w:rPr>
          <w:rFonts w:ascii="宋体" w:hAnsi="宋体" w:cs="宋体" w:hint="eastAsia"/>
          <w:kern w:val="0"/>
          <w:sz w:val="24"/>
        </w:rPr>
        <w:t xml:space="preserve">  </w:t>
      </w:r>
      <w:r>
        <w:rPr>
          <w:rFonts w:ascii="宋体" w:hAnsi="宋体" w:cs="宋体" w:hint="eastAsia"/>
          <w:kern w:val="0"/>
          <w:sz w:val="24"/>
        </w:rPr>
        <w:t>本规定所称的停课，是指校内课程因节假日、重大活动或其他原因，整体或部分暂停。因举行重大活动需全校性停课时，须经分管教学副校长批准，由教务处发布通知，统一安排。</w:t>
      </w:r>
    </w:p>
    <w:p w:rsidR="00A22E4B" w:rsidRDefault="00FF37A3">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第三十八条</w:t>
      </w:r>
      <w:r>
        <w:rPr>
          <w:rFonts w:ascii="宋体" w:hAnsi="宋体" w:cs="宋体" w:hint="eastAsia"/>
          <w:kern w:val="0"/>
          <w:sz w:val="24"/>
        </w:rPr>
        <w:t xml:space="preserve">  </w:t>
      </w:r>
      <w:r>
        <w:rPr>
          <w:rFonts w:ascii="宋体" w:hAnsi="宋体" w:cs="宋体" w:hint="eastAsia"/>
          <w:kern w:val="0"/>
          <w:sz w:val="24"/>
        </w:rPr>
        <w:t>对违反本规定调课、代课、停课的教师，学校将按《首都体育学院本科教学事故认定及处理办法》进行处理。</w:t>
      </w:r>
    </w:p>
    <w:p w:rsidR="00A22E4B" w:rsidRDefault="00FF37A3">
      <w:pPr>
        <w:spacing w:line="360" w:lineRule="auto"/>
        <w:jc w:val="center"/>
        <w:rPr>
          <w:rFonts w:asciiTheme="minorEastAsia" w:hAnsiTheme="minorEastAsia"/>
          <w:b/>
          <w:bCs/>
          <w:sz w:val="24"/>
        </w:rPr>
      </w:pPr>
      <w:r>
        <w:rPr>
          <w:rFonts w:asciiTheme="minorEastAsia" w:hAnsiTheme="minorEastAsia" w:hint="eastAsia"/>
          <w:b/>
          <w:bCs/>
          <w:sz w:val="24"/>
        </w:rPr>
        <w:t>第五节</w:t>
      </w:r>
      <w:r>
        <w:rPr>
          <w:rFonts w:asciiTheme="minorEastAsia" w:hAnsiTheme="minorEastAsia" w:hint="eastAsia"/>
          <w:b/>
          <w:bCs/>
          <w:sz w:val="24"/>
        </w:rPr>
        <w:t xml:space="preserve">  </w:t>
      </w:r>
      <w:r>
        <w:rPr>
          <w:rFonts w:asciiTheme="minorEastAsia" w:hAnsiTheme="minorEastAsia" w:hint="eastAsia"/>
          <w:b/>
          <w:bCs/>
          <w:sz w:val="24"/>
        </w:rPr>
        <w:t>辅导答疑和批改作业</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第三十九条</w:t>
      </w:r>
      <w:r>
        <w:rPr>
          <w:rFonts w:asciiTheme="minorEastAsia" w:hAnsiTheme="minorEastAsia" w:hint="eastAsia"/>
          <w:sz w:val="24"/>
        </w:rPr>
        <w:t xml:space="preserve">  </w:t>
      </w:r>
      <w:r>
        <w:rPr>
          <w:rFonts w:asciiTheme="minorEastAsia" w:hAnsiTheme="minorEastAsia" w:hint="eastAsia"/>
          <w:sz w:val="24"/>
        </w:rPr>
        <w:t>教师要根据学生具体情况，贯彻因材施教原则，从实际出发，进行课外辅导、答疑，帮助学生解决疑</w:t>
      </w:r>
      <w:r>
        <w:rPr>
          <w:rFonts w:asciiTheme="minorEastAsia" w:hAnsiTheme="minorEastAsia" w:hint="eastAsia"/>
          <w:sz w:val="24"/>
        </w:rPr>
        <w:t>难问题。辅导时间和地点应向学生公布。</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第四十条</w:t>
      </w:r>
      <w:r>
        <w:rPr>
          <w:rFonts w:asciiTheme="minorEastAsia" w:hAnsiTheme="minorEastAsia" w:hint="eastAsia"/>
          <w:sz w:val="24"/>
        </w:rPr>
        <w:t xml:space="preserve">  </w:t>
      </w:r>
      <w:r>
        <w:rPr>
          <w:rFonts w:asciiTheme="minorEastAsia" w:hAnsiTheme="minorEastAsia" w:hint="eastAsia"/>
          <w:sz w:val="24"/>
        </w:rPr>
        <w:t>教师应认真、及时地批改学生作业（含实验报告）。每次作业要全部批改。</w:t>
      </w:r>
    </w:p>
    <w:p w:rsidR="00A22E4B" w:rsidRDefault="00FF37A3">
      <w:pPr>
        <w:spacing w:line="360" w:lineRule="auto"/>
        <w:jc w:val="center"/>
        <w:rPr>
          <w:rFonts w:asciiTheme="minorEastAsia" w:hAnsiTheme="minorEastAsia"/>
          <w:b/>
          <w:bCs/>
          <w:sz w:val="24"/>
        </w:rPr>
      </w:pPr>
      <w:r>
        <w:rPr>
          <w:rFonts w:asciiTheme="minorEastAsia" w:hAnsiTheme="minorEastAsia" w:hint="eastAsia"/>
          <w:b/>
          <w:bCs/>
          <w:sz w:val="24"/>
        </w:rPr>
        <w:t>第六节</w:t>
      </w:r>
      <w:r>
        <w:rPr>
          <w:rFonts w:asciiTheme="minorEastAsia" w:hAnsiTheme="minorEastAsia" w:hint="eastAsia"/>
          <w:b/>
          <w:bCs/>
          <w:sz w:val="24"/>
        </w:rPr>
        <w:t xml:space="preserve">  </w:t>
      </w:r>
      <w:r>
        <w:rPr>
          <w:rFonts w:asciiTheme="minorEastAsia" w:hAnsiTheme="minorEastAsia" w:hint="eastAsia"/>
          <w:b/>
          <w:bCs/>
          <w:sz w:val="24"/>
        </w:rPr>
        <w:t>考核评分</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第四十一条</w:t>
      </w:r>
      <w:r>
        <w:rPr>
          <w:rFonts w:asciiTheme="minorEastAsia" w:hAnsiTheme="minorEastAsia" w:hint="eastAsia"/>
          <w:b/>
          <w:bCs/>
          <w:sz w:val="24"/>
        </w:rPr>
        <w:t xml:space="preserve">  </w:t>
      </w:r>
      <w:r>
        <w:rPr>
          <w:rFonts w:asciiTheme="minorEastAsia" w:hAnsiTheme="minorEastAsia" w:hint="eastAsia"/>
          <w:sz w:val="24"/>
        </w:rPr>
        <w:t>加强考试改革。任课教师要严把课程考试关，强化过程性评价。原则上应实行教考分离；考试命题应以教学大纲为依据；考核重点应是学生掌握基础理论、基本知识的水平和分析解决实际问题的能力。考试后应有试卷分析，以便改进教学和考核工作（具体要求见《首都体育学院本科课程考核管理规定》）。</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第四十二条</w:t>
      </w:r>
      <w:r>
        <w:rPr>
          <w:rFonts w:asciiTheme="minorEastAsia" w:hAnsiTheme="minorEastAsia" w:hint="eastAsia"/>
          <w:b/>
          <w:bCs/>
          <w:sz w:val="24"/>
        </w:rPr>
        <w:t xml:space="preserve">  </w:t>
      </w:r>
      <w:r>
        <w:rPr>
          <w:rFonts w:asciiTheme="minorEastAsia" w:hAnsiTheme="minorEastAsia" w:hint="eastAsia"/>
          <w:sz w:val="24"/>
        </w:rPr>
        <w:t>监考教师应严格执行考核规则和纪律。如发现考试违纪或作弊现象，按照《首都体育学院本科学生考核规则》执行。</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第四十三条</w:t>
      </w:r>
      <w:r>
        <w:rPr>
          <w:rFonts w:asciiTheme="minorEastAsia" w:hAnsiTheme="minorEastAsia" w:hint="eastAsia"/>
          <w:b/>
          <w:bCs/>
          <w:sz w:val="24"/>
        </w:rPr>
        <w:t xml:space="preserve">  </w:t>
      </w:r>
      <w:r>
        <w:rPr>
          <w:rFonts w:asciiTheme="minorEastAsia" w:hAnsiTheme="minorEastAsia" w:hint="eastAsia"/>
          <w:sz w:val="24"/>
        </w:rPr>
        <w:t>教师要严格按照参考答案和评分标准评阅试卷，不得随意加分、扣分或送人情</w:t>
      </w:r>
      <w:r>
        <w:rPr>
          <w:rFonts w:asciiTheme="minorEastAsia" w:hAnsiTheme="minorEastAsia" w:hint="eastAsia"/>
          <w:sz w:val="24"/>
        </w:rPr>
        <w:lastRenderedPageBreak/>
        <w:t>分。技术课考试（含“技评”、“达标”等）应由教研室组织的考评小组主持进行；理论课考试阅卷工作必须公平、公正，原则上应实行集体阅卷，流水作业。</w:t>
      </w:r>
    </w:p>
    <w:p w:rsidR="00A22E4B" w:rsidRDefault="00FF37A3">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第三章</w:t>
      </w:r>
      <w:r>
        <w:rPr>
          <w:rFonts w:asciiTheme="minorEastAsia" w:hAnsiTheme="minorEastAsia" w:hint="eastAsia"/>
          <w:b/>
          <w:bCs/>
          <w:sz w:val="30"/>
          <w:szCs w:val="30"/>
        </w:rPr>
        <w:t xml:space="preserve">  </w:t>
      </w:r>
      <w:r>
        <w:rPr>
          <w:rFonts w:asciiTheme="minorEastAsia" w:hAnsiTheme="minorEastAsia" w:hint="eastAsia"/>
          <w:b/>
          <w:bCs/>
          <w:sz w:val="30"/>
          <w:szCs w:val="30"/>
        </w:rPr>
        <w:t>指导学生</w:t>
      </w:r>
    </w:p>
    <w:p w:rsidR="00A22E4B" w:rsidRDefault="00FF37A3">
      <w:pPr>
        <w:spacing w:line="360" w:lineRule="auto"/>
        <w:jc w:val="center"/>
        <w:rPr>
          <w:rFonts w:asciiTheme="minorEastAsia" w:hAnsiTheme="minorEastAsia"/>
          <w:b/>
          <w:bCs/>
          <w:sz w:val="24"/>
        </w:rPr>
      </w:pPr>
      <w:r>
        <w:rPr>
          <w:rFonts w:asciiTheme="minorEastAsia" w:hAnsiTheme="minorEastAsia" w:hint="eastAsia"/>
          <w:b/>
          <w:bCs/>
          <w:sz w:val="24"/>
        </w:rPr>
        <w:t>第一节</w:t>
      </w:r>
      <w:r>
        <w:rPr>
          <w:rFonts w:asciiTheme="minorEastAsia" w:hAnsiTheme="minorEastAsia" w:hint="eastAsia"/>
          <w:b/>
          <w:bCs/>
          <w:sz w:val="24"/>
        </w:rPr>
        <w:t xml:space="preserve">  </w:t>
      </w:r>
      <w:r>
        <w:rPr>
          <w:rFonts w:asciiTheme="minorEastAsia" w:hAnsiTheme="minorEastAsia" w:hint="eastAsia"/>
          <w:b/>
          <w:bCs/>
          <w:sz w:val="24"/>
        </w:rPr>
        <w:t>指导学习</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第四十四条</w:t>
      </w:r>
      <w:r>
        <w:rPr>
          <w:rFonts w:asciiTheme="minorEastAsia" w:hAnsiTheme="minorEastAsia" w:hint="eastAsia"/>
          <w:b/>
          <w:bCs/>
          <w:sz w:val="24"/>
        </w:rPr>
        <w:t xml:space="preserve">  </w:t>
      </w:r>
      <w:r>
        <w:rPr>
          <w:rFonts w:asciiTheme="minorEastAsia" w:hAnsiTheme="minorEastAsia" w:hint="eastAsia"/>
          <w:sz w:val="24"/>
        </w:rPr>
        <w:t>指导本科生学习是高校教师的主要职责之一。担任本科生导师是指导学生学习的重要方式。</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第四十五条</w:t>
      </w:r>
      <w:r>
        <w:rPr>
          <w:rFonts w:asciiTheme="minorEastAsia" w:hAnsiTheme="minorEastAsia" w:hint="eastAsia"/>
          <w:b/>
          <w:bCs/>
          <w:sz w:val="24"/>
        </w:rPr>
        <w:t xml:space="preserve">  </w:t>
      </w:r>
      <w:r>
        <w:rPr>
          <w:rFonts w:asciiTheme="minorEastAsia" w:hAnsiTheme="minorEastAsia" w:hint="eastAsia"/>
          <w:sz w:val="24"/>
        </w:rPr>
        <w:t>担任本科生导师，要认真执行《首都体</w:t>
      </w:r>
      <w:r>
        <w:rPr>
          <w:rFonts w:asciiTheme="minorEastAsia" w:hAnsiTheme="minorEastAsia" w:hint="eastAsia"/>
          <w:sz w:val="24"/>
        </w:rPr>
        <w:t>育学院本科生导师制实施办法（试行）》，全面履行指导教师的职责。</w:t>
      </w:r>
    </w:p>
    <w:p w:rsidR="00A22E4B" w:rsidRDefault="00FF37A3">
      <w:pPr>
        <w:spacing w:line="360" w:lineRule="auto"/>
        <w:jc w:val="center"/>
        <w:rPr>
          <w:rFonts w:asciiTheme="minorEastAsia" w:hAnsiTheme="minorEastAsia"/>
          <w:b/>
          <w:bCs/>
          <w:sz w:val="24"/>
        </w:rPr>
      </w:pPr>
      <w:r>
        <w:rPr>
          <w:rFonts w:asciiTheme="minorEastAsia" w:hAnsiTheme="minorEastAsia" w:hint="eastAsia"/>
          <w:b/>
          <w:bCs/>
          <w:sz w:val="24"/>
        </w:rPr>
        <w:t>第二节</w:t>
      </w:r>
      <w:r>
        <w:rPr>
          <w:rFonts w:asciiTheme="minorEastAsia" w:hAnsiTheme="minorEastAsia" w:hint="eastAsia"/>
          <w:b/>
          <w:bCs/>
          <w:sz w:val="24"/>
        </w:rPr>
        <w:t xml:space="preserve">  </w:t>
      </w:r>
      <w:r>
        <w:rPr>
          <w:rFonts w:asciiTheme="minorEastAsia" w:hAnsiTheme="minorEastAsia" w:hint="eastAsia"/>
          <w:b/>
          <w:bCs/>
          <w:sz w:val="24"/>
        </w:rPr>
        <w:t>指导实习与实践</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第四十六条</w:t>
      </w:r>
      <w:r>
        <w:rPr>
          <w:rFonts w:asciiTheme="minorEastAsia" w:hAnsiTheme="minorEastAsia" w:hint="eastAsia"/>
          <w:b/>
          <w:bCs/>
          <w:sz w:val="24"/>
        </w:rPr>
        <w:t xml:space="preserve">  </w:t>
      </w:r>
      <w:r>
        <w:rPr>
          <w:rFonts w:asciiTheme="minorEastAsia" w:hAnsiTheme="minorEastAsia" w:hint="eastAsia"/>
          <w:sz w:val="24"/>
        </w:rPr>
        <w:t>指导学生教育见习、专业（教育）实习、专业教学实习及各种社会实践，培养学生理论联系实际的能力，是每位专任教师义不容辞的责任。专业课教师应积极参加学生专业（教育）实习和社会实践的指导工作。</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第四十七条</w:t>
      </w:r>
      <w:r>
        <w:rPr>
          <w:rFonts w:asciiTheme="minorEastAsia" w:hAnsiTheme="minorEastAsia" w:hint="eastAsia"/>
          <w:b/>
          <w:bCs/>
          <w:sz w:val="24"/>
        </w:rPr>
        <w:t xml:space="preserve">  </w:t>
      </w:r>
      <w:r>
        <w:rPr>
          <w:rFonts w:asciiTheme="minorEastAsia" w:hAnsiTheme="minorEastAsia" w:hint="eastAsia"/>
          <w:sz w:val="24"/>
        </w:rPr>
        <w:t>指导教师要认真执行《首都体育学院专业（教育）实习管理条例》。</w:t>
      </w:r>
    </w:p>
    <w:p w:rsidR="00A22E4B" w:rsidRDefault="00FF37A3">
      <w:pPr>
        <w:spacing w:line="360" w:lineRule="auto"/>
        <w:jc w:val="center"/>
        <w:rPr>
          <w:rFonts w:asciiTheme="minorEastAsia" w:hAnsiTheme="minorEastAsia"/>
          <w:b/>
          <w:bCs/>
          <w:sz w:val="24"/>
        </w:rPr>
      </w:pPr>
      <w:r>
        <w:rPr>
          <w:rFonts w:asciiTheme="minorEastAsia" w:hAnsiTheme="minorEastAsia" w:hint="eastAsia"/>
          <w:b/>
          <w:bCs/>
          <w:sz w:val="24"/>
        </w:rPr>
        <w:t>第三节</w:t>
      </w:r>
      <w:r>
        <w:rPr>
          <w:rFonts w:asciiTheme="minorEastAsia" w:hAnsiTheme="minorEastAsia" w:hint="eastAsia"/>
          <w:b/>
          <w:bCs/>
          <w:sz w:val="24"/>
        </w:rPr>
        <w:t xml:space="preserve">  </w:t>
      </w:r>
      <w:r>
        <w:rPr>
          <w:rFonts w:asciiTheme="minorEastAsia" w:hAnsiTheme="minorEastAsia" w:hint="eastAsia"/>
          <w:b/>
          <w:bCs/>
          <w:sz w:val="24"/>
        </w:rPr>
        <w:t>指导毕业论文（设计）与科研</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第四十八条</w:t>
      </w:r>
      <w:r>
        <w:rPr>
          <w:rFonts w:asciiTheme="minorEastAsia" w:hAnsiTheme="minorEastAsia" w:hint="eastAsia"/>
          <w:b/>
          <w:bCs/>
          <w:sz w:val="24"/>
        </w:rPr>
        <w:t xml:space="preserve">  </w:t>
      </w:r>
      <w:r>
        <w:rPr>
          <w:rFonts w:asciiTheme="minorEastAsia" w:hAnsiTheme="minorEastAsia" w:hint="eastAsia"/>
          <w:sz w:val="24"/>
        </w:rPr>
        <w:t>毕业论文（设计）是对学生进行综合专业能力培养和科研方法初步训练的重要环节。具有讲师以上职称或具有硕士以上学位的教师，有义务按照学校有关要求指导学生完成毕业论文（设计）。</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第四十九条</w:t>
      </w:r>
      <w:r>
        <w:rPr>
          <w:rFonts w:asciiTheme="minorEastAsia" w:hAnsiTheme="minorEastAsia" w:hint="eastAsia"/>
          <w:b/>
          <w:bCs/>
          <w:sz w:val="24"/>
        </w:rPr>
        <w:t xml:space="preserve">  </w:t>
      </w:r>
      <w:r>
        <w:rPr>
          <w:rFonts w:asciiTheme="minorEastAsia" w:hAnsiTheme="minorEastAsia" w:hint="eastAsia"/>
          <w:sz w:val="24"/>
        </w:rPr>
        <w:t>提高学生科研能力是每位教师的责任。每门课程的任课教师都应把提高学生科研能力纳入日常教育教学之中，加强对学生科研能力的培养与指导（如撰写文献综述、专题报告、学术论文和科研立项报告等）。</w:t>
      </w:r>
    </w:p>
    <w:p w:rsidR="00A22E4B" w:rsidRDefault="00FF37A3">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第四章</w:t>
      </w:r>
      <w:r>
        <w:rPr>
          <w:rFonts w:asciiTheme="minorEastAsia" w:hAnsiTheme="minorEastAsia" w:hint="eastAsia"/>
          <w:b/>
          <w:bCs/>
          <w:sz w:val="30"/>
          <w:szCs w:val="30"/>
        </w:rPr>
        <w:t xml:space="preserve">  </w:t>
      </w:r>
      <w:r>
        <w:rPr>
          <w:rFonts w:asciiTheme="minorEastAsia" w:hAnsiTheme="minorEastAsia" w:hint="eastAsia"/>
          <w:b/>
          <w:bCs/>
          <w:sz w:val="30"/>
          <w:szCs w:val="30"/>
        </w:rPr>
        <w:t>课程建设与教学改革</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第五十条</w:t>
      </w:r>
      <w:r>
        <w:rPr>
          <w:rFonts w:asciiTheme="minorEastAsia" w:hAnsiTheme="minorEastAsia" w:hint="eastAsia"/>
          <w:b/>
          <w:bCs/>
          <w:sz w:val="24"/>
        </w:rPr>
        <w:t xml:space="preserve">  </w:t>
      </w:r>
      <w:r>
        <w:rPr>
          <w:rFonts w:asciiTheme="minorEastAsia" w:hAnsiTheme="minorEastAsia" w:hint="eastAsia"/>
          <w:sz w:val="24"/>
        </w:rPr>
        <w:t>课程建设是教学的基础建设。教师要根据本人专长和课程建设需要，服从学院（部）课程建设规划的统筹安排，按课</w:t>
      </w:r>
      <w:r>
        <w:rPr>
          <w:rFonts w:asciiTheme="minorEastAsia" w:hAnsiTheme="minorEastAsia" w:hint="eastAsia"/>
          <w:sz w:val="24"/>
        </w:rPr>
        <w:t>程评估指标体系的要求，积极参加课程建设特别是精品课程建设工作（见《首都体育学院精品课程建设管理办法》等有关规定）。</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第五十一条</w:t>
      </w:r>
      <w:r>
        <w:rPr>
          <w:rFonts w:asciiTheme="minorEastAsia" w:hAnsiTheme="minorEastAsia" w:hint="eastAsia"/>
          <w:b/>
          <w:bCs/>
          <w:sz w:val="24"/>
        </w:rPr>
        <w:t xml:space="preserve">  </w:t>
      </w:r>
      <w:r>
        <w:rPr>
          <w:rFonts w:asciiTheme="minorEastAsia" w:hAnsiTheme="minorEastAsia" w:hint="eastAsia"/>
          <w:sz w:val="24"/>
        </w:rPr>
        <w:t>教师应不断更新教育思想与教育观念；针对教学过程中存在的实际问题，深入进行教学内容、方法与手段的改革；注重素质教育和能力培养，促进学生个性发展；积极参加学校、北京市、教育部教改立项工作。</w:t>
      </w:r>
    </w:p>
    <w:p w:rsidR="00A22E4B" w:rsidRDefault="00FF37A3">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第五章</w:t>
      </w:r>
      <w:r>
        <w:rPr>
          <w:rFonts w:asciiTheme="minorEastAsia" w:hAnsiTheme="minorEastAsia" w:hint="eastAsia"/>
          <w:b/>
          <w:bCs/>
          <w:sz w:val="30"/>
          <w:szCs w:val="30"/>
        </w:rPr>
        <w:t xml:space="preserve">  </w:t>
      </w:r>
      <w:r>
        <w:rPr>
          <w:rFonts w:asciiTheme="minorEastAsia" w:hAnsiTheme="minorEastAsia" w:hint="eastAsia"/>
          <w:b/>
          <w:bCs/>
          <w:sz w:val="30"/>
          <w:szCs w:val="30"/>
        </w:rPr>
        <w:t>教学质量监控</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第五十二条</w:t>
      </w:r>
      <w:r>
        <w:rPr>
          <w:rFonts w:asciiTheme="minorEastAsia" w:hAnsiTheme="minorEastAsia" w:hint="eastAsia"/>
          <w:b/>
          <w:bCs/>
          <w:sz w:val="24"/>
        </w:rPr>
        <w:t xml:space="preserve">  </w:t>
      </w:r>
      <w:r>
        <w:rPr>
          <w:rFonts w:asciiTheme="minorEastAsia" w:hAnsiTheme="minorEastAsia" w:hint="eastAsia"/>
          <w:sz w:val="24"/>
        </w:rPr>
        <w:t>教学质量监控是检查教学效果、反馈教学信息、改进教学工作、提高教学质量的重要手段，学校将对所有按专业培养方案开设的课程（包括各门必修课、选修课）进行经常检</w:t>
      </w:r>
      <w:r>
        <w:rPr>
          <w:rFonts w:asciiTheme="minorEastAsia" w:hAnsiTheme="minorEastAsia" w:hint="eastAsia"/>
          <w:sz w:val="24"/>
        </w:rPr>
        <w:lastRenderedPageBreak/>
        <w:t>查和定</w:t>
      </w:r>
      <w:r>
        <w:rPr>
          <w:rFonts w:asciiTheme="minorEastAsia" w:hAnsiTheme="minorEastAsia" w:hint="eastAsia"/>
          <w:sz w:val="24"/>
        </w:rPr>
        <w:t>期评价。</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第五十三条</w:t>
      </w:r>
      <w:r>
        <w:rPr>
          <w:rFonts w:asciiTheme="minorEastAsia" w:hAnsiTheme="minorEastAsia" w:hint="eastAsia"/>
          <w:b/>
          <w:bCs/>
          <w:sz w:val="24"/>
        </w:rPr>
        <w:t xml:space="preserve">  </w:t>
      </w:r>
      <w:r>
        <w:rPr>
          <w:rFonts w:asciiTheme="minorEastAsia" w:hAnsiTheme="minorEastAsia" w:hint="eastAsia"/>
          <w:sz w:val="24"/>
        </w:rPr>
        <w:t>教学质量评价、监控的形式可以多种多样，如学生评教、专家（包括各级领导、教学督导员）听看课，以及教师之间相互听看课等形式。</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第五十四条</w:t>
      </w:r>
      <w:r>
        <w:rPr>
          <w:rFonts w:asciiTheme="minorEastAsia" w:hAnsiTheme="minorEastAsia" w:hint="eastAsia"/>
          <w:b/>
          <w:bCs/>
          <w:sz w:val="24"/>
        </w:rPr>
        <w:t xml:space="preserve">  </w:t>
      </w:r>
      <w:r>
        <w:rPr>
          <w:rFonts w:asciiTheme="minorEastAsia" w:hAnsiTheme="minorEastAsia" w:hint="eastAsia"/>
          <w:sz w:val="24"/>
        </w:rPr>
        <w:t>每位任课教师都要不断致力于提高教学质量。要按照“精品课程”的标准经常进行对照、提高，同时要自觉、主动地接受学生和学校对各门课程教学质量的评价。</w:t>
      </w:r>
    </w:p>
    <w:p w:rsidR="00A22E4B" w:rsidRDefault="00FF37A3">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第六章</w:t>
      </w:r>
      <w:r>
        <w:rPr>
          <w:rFonts w:asciiTheme="minorEastAsia" w:hAnsiTheme="minorEastAsia" w:hint="eastAsia"/>
          <w:b/>
          <w:bCs/>
          <w:sz w:val="30"/>
          <w:szCs w:val="30"/>
        </w:rPr>
        <w:t xml:space="preserve">  </w:t>
      </w:r>
      <w:r>
        <w:rPr>
          <w:rFonts w:asciiTheme="minorEastAsia" w:hAnsiTheme="minorEastAsia" w:hint="eastAsia"/>
          <w:b/>
          <w:bCs/>
          <w:sz w:val="30"/>
          <w:szCs w:val="30"/>
        </w:rPr>
        <w:t>教学纪律</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第五十五条</w:t>
      </w:r>
      <w:r>
        <w:rPr>
          <w:rFonts w:asciiTheme="minorEastAsia" w:hAnsiTheme="minorEastAsia" w:hint="eastAsia"/>
          <w:b/>
          <w:bCs/>
          <w:sz w:val="24"/>
        </w:rPr>
        <w:t xml:space="preserve">  </w:t>
      </w:r>
      <w:r>
        <w:rPr>
          <w:rFonts w:asciiTheme="minorEastAsia" w:hAnsiTheme="minorEastAsia" w:hint="eastAsia"/>
          <w:sz w:val="24"/>
        </w:rPr>
        <w:t>在各门课程的教学中，教师必须用正确的思想教育和引导学生，自觉遵守宪法和法律法规，依法履行教师职责，维护社会稳定和校园和谐。不得有损害国家利益和不利于学生健康成长的言行。</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w:t>
      </w:r>
      <w:r>
        <w:rPr>
          <w:rFonts w:asciiTheme="minorEastAsia" w:hAnsiTheme="minorEastAsia" w:hint="eastAsia"/>
          <w:b/>
          <w:bCs/>
          <w:sz w:val="24"/>
        </w:rPr>
        <w:t>十六条</w:t>
      </w:r>
      <w:r>
        <w:rPr>
          <w:rFonts w:asciiTheme="minorEastAsia" w:hAnsiTheme="minorEastAsia" w:hint="eastAsia"/>
          <w:b/>
          <w:bCs/>
          <w:sz w:val="24"/>
        </w:rPr>
        <w:t xml:space="preserve">  </w:t>
      </w:r>
      <w:r>
        <w:rPr>
          <w:rFonts w:asciiTheme="minorEastAsia" w:hAnsiTheme="minorEastAsia" w:hint="eastAsia"/>
          <w:sz w:val="24"/>
        </w:rPr>
        <w:t>教师课堂教学要按时上、下课，认真执行《首都体育学院本科课堂教学管理办法》。不得擅自停课、调课，不得私自请人为自己代课，更不能随意旷课。如遇特殊情况需代课、停课或调课时，必须办理相关手续。获准由有教学资格的教师代课后，应将有关教学文件（教学工作计划、进度、教案、考勤表等）交给代课教师，以保证课堂教学的连续性和教学质量的稳定性。</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第五十七条</w:t>
      </w:r>
      <w:r>
        <w:rPr>
          <w:rFonts w:asciiTheme="minorEastAsia" w:hAnsiTheme="minorEastAsia" w:hint="eastAsia"/>
          <w:b/>
          <w:bCs/>
          <w:sz w:val="24"/>
        </w:rPr>
        <w:t xml:space="preserve">  </w:t>
      </w:r>
      <w:r>
        <w:rPr>
          <w:rFonts w:asciiTheme="minorEastAsia" w:hAnsiTheme="minorEastAsia" w:hint="eastAsia"/>
          <w:sz w:val="24"/>
        </w:rPr>
        <w:t>教师在课堂上要</w:t>
      </w:r>
      <w:proofErr w:type="gramStart"/>
      <w:r>
        <w:rPr>
          <w:rFonts w:asciiTheme="minorEastAsia" w:hAnsiTheme="minorEastAsia" w:hint="eastAsia"/>
          <w:sz w:val="24"/>
        </w:rPr>
        <w:t>注重教态仪表</w:t>
      </w:r>
      <w:proofErr w:type="gramEnd"/>
      <w:r>
        <w:rPr>
          <w:rFonts w:asciiTheme="minorEastAsia" w:hAnsiTheme="minorEastAsia" w:hint="eastAsia"/>
          <w:sz w:val="24"/>
        </w:rPr>
        <w:t>、行为举止，无特殊情况应站立上课；课堂上不接打电话，上课时必须将手机等通讯器材关闭；课前不准饮酒，上课时不得吸烟。</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第五十八条</w:t>
      </w:r>
      <w:r>
        <w:rPr>
          <w:rFonts w:asciiTheme="minorEastAsia" w:hAnsiTheme="minorEastAsia" w:hint="eastAsia"/>
          <w:b/>
          <w:bCs/>
          <w:sz w:val="24"/>
        </w:rPr>
        <w:t xml:space="preserve">  </w:t>
      </w:r>
      <w:r>
        <w:rPr>
          <w:rFonts w:asciiTheme="minorEastAsia" w:hAnsiTheme="minorEastAsia" w:hint="eastAsia"/>
          <w:sz w:val="24"/>
        </w:rPr>
        <w:t>教师</w:t>
      </w:r>
      <w:r>
        <w:rPr>
          <w:rFonts w:asciiTheme="minorEastAsia" w:hAnsiTheme="minorEastAsia" w:hint="eastAsia"/>
          <w:sz w:val="24"/>
        </w:rPr>
        <w:t>对待学生要一视同仁。严禁利用职务之便，向学生索取或收受礼品、礼金；严禁违规向学生进行乱收费、乱罚款；严禁对学生进行人身侮辱或打击报复。</w:t>
      </w:r>
    </w:p>
    <w:p w:rsidR="00A22E4B" w:rsidRDefault="00FF37A3">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第七章</w:t>
      </w:r>
      <w:r>
        <w:rPr>
          <w:rFonts w:asciiTheme="minorEastAsia" w:hAnsiTheme="minorEastAsia" w:hint="eastAsia"/>
          <w:b/>
          <w:bCs/>
          <w:sz w:val="30"/>
          <w:szCs w:val="30"/>
        </w:rPr>
        <w:t xml:space="preserve">  </w:t>
      </w:r>
      <w:r>
        <w:rPr>
          <w:rFonts w:asciiTheme="minorEastAsia" w:hAnsiTheme="minorEastAsia" w:hint="eastAsia"/>
          <w:b/>
          <w:bCs/>
          <w:sz w:val="30"/>
          <w:szCs w:val="30"/>
        </w:rPr>
        <w:t>奖励</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第五十九条</w:t>
      </w:r>
      <w:r>
        <w:rPr>
          <w:rFonts w:asciiTheme="minorEastAsia" w:hAnsiTheme="minorEastAsia" w:hint="eastAsia"/>
          <w:b/>
          <w:bCs/>
          <w:sz w:val="24"/>
        </w:rPr>
        <w:t xml:space="preserve">  </w:t>
      </w:r>
      <w:r>
        <w:rPr>
          <w:rFonts w:asciiTheme="minorEastAsia" w:hAnsiTheme="minorEastAsia" w:hint="eastAsia"/>
          <w:bCs/>
          <w:sz w:val="24"/>
        </w:rPr>
        <w:t>学校设立“首都体育学院本科生优秀实习指导奖”。具体见《首都体育学院本科生优秀实习指导教师评选办法》。</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第六十条</w:t>
      </w:r>
      <w:r>
        <w:rPr>
          <w:rFonts w:asciiTheme="minorEastAsia" w:hAnsiTheme="minorEastAsia" w:hint="eastAsia"/>
          <w:b/>
          <w:bCs/>
          <w:sz w:val="24"/>
        </w:rPr>
        <w:t xml:space="preserve">  </w:t>
      </w:r>
      <w:r>
        <w:rPr>
          <w:rFonts w:asciiTheme="minorEastAsia" w:hAnsiTheme="minorEastAsia" w:hint="eastAsia"/>
          <w:sz w:val="24"/>
        </w:rPr>
        <w:t>学校设立“首都体育学院本科生优秀毕业论文（设计）指导教师奖”。具体见《</w:t>
      </w:r>
      <w:r>
        <w:rPr>
          <w:rFonts w:asciiTheme="minorEastAsia" w:hAnsiTheme="minorEastAsia" w:hint="eastAsia"/>
          <w:color w:val="000000" w:themeColor="text1"/>
          <w:sz w:val="24"/>
        </w:rPr>
        <w:t>首都体育学院本科生优秀毕业论文（设计）评选办法</w:t>
      </w:r>
      <w:r>
        <w:rPr>
          <w:rFonts w:asciiTheme="minorEastAsia" w:hAnsiTheme="minorEastAsia" w:hint="eastAsia"/>
          <w:sz w:val="24"/>
        </w:rPr>
        <w:t>》。</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第六十一条</w:t>
      </w:r>
      <w:r>
        <w:rPr>
          <w:rFonts w:asciiTheme="minorEastAsia" w:hAnsiTheme="minorEastAsia" w:hint="eastAsia"/>
          <w:sz w:val="24"/>
        </w:rPr>
        <w:t xml:space="preserve">  </w:t>
      </w:r>
      <w:r>
        <w:rPr>
          <w:rFonts w:asciiTheme="minorEastAsia" w:hAnsiTheme="minorEastAsia" w:hint="eastAsia"/>
          <w:sz w:val="24"/>
        </w:rPr>
        <w:t>学校定期评选高等教育教学成果奖、精品教材、精品课程、教学名师，以及体育与学科竞赛奖励等。具体见《首都体育学院教育教学成果奖励办法》、《</w:t>
      </w:r>
      <w:r>
        <w:rPr>
          <w:rFonts w:asciiTheme="minorEastAsia" w:hAnsiTheme="minorEastAsia" w:hint="eastAsia"/>
          <w:color w:val="000000" w:themeColor="text1"/>
          <w:sz w:val="24"/>
        </w:rPr>
        <w:t>首都体育学院体育竞赛和学科竞赛奖励办法》</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第六十二条</w:t>
      </w:r>
      <w:r>
        <w:rPr>
          <w:rFonts w:asciiTheme="minorEastAsia" w:hAnsiTheme="minorEastAsia" w:hint="eastAsia"/>
          <w:b/>
          <w:bCs/>
          <w:sz w:val="24"/>
        </w:rPr>
        <w:t xml:space="preserve">  </w:t>
      </w:r>
      <w:r>
        <w:rPr>
          <w:rFonts w:asciiTheme="minorEastAsia" w:hAnsiTheme="minorEastAsia" w:hint="eastAsia"/>
          <w:sz w:val="24"/>
        </w:rPr>
        <w:t>学校鼓励和支持各院（部）、教研室、教学组开展有计划、有组织、有实效的教学研究工作。学校对确定为国家级、省市级的教改立项项目、精品课程给予配套经费投入；对校级教改立项项目、精品课程予以支持。</w:t>
      </w:r>
    </w:p>
    <w:p w:rsidR="00A22E4B" w:rsidRDefault="00A22E4B">
      <w:pPr>
        <w:spacing w:line="360" w:lineRule="auto"/>
        <w:jc w:val="center"/>
        <w:rPr>
          <w:rFonts w:asciiTheme="minorEastAsia" w:hAnsiTheme="minorEastAsia"/>
          <w:b/>
          <w:sz w:val="30"/>
          <w:szCs w:val="30"/>
        </w:rPr>
      </w:pPr>
    </w:p>
    <w:p w:rsidR="00A22E4B" w:rsidRDefault="00FF37A3">
      <w:pPr>
        <w:spacing w:line="360" w:lineRule="auto"/>
        <w:jc w:val="center"/>
        <w:rPr>
          <w:rFonts w:asciiTheme="minorEastAsia" w:hAnsiTheme="minorEastAsia"/>
          <w:b/>
          <w:bCs/>
          <w:sz w:val="30"/>
          <w:szCs w:val="30"/>
        </w:rPr>
      </w:pPr>
      <w:r>
        <w:rPr>
          <w:rFonts w:asciiTheme="minorEastAsia" w:hAnsiTheme="minorEastAsia" w:hint="eastAsia"/>
          <w:b/>
          <w:sz w:val="30"/>
          <w:szCs w:val="30"/>
        </w:rPr>
        <w:lastRenderedPageBreak/>
        <w:t>第八条</w:t>
      </w:r>
      <w:r>
        <w:rPr>
          <w:rFonts w:asciiTheme="minorEastAsia" w:hAnsiTheme="minorEastAsia" w:hint="eastAsia"/>
          <w:b/>
          <w:sz w:val="30"/>
          <w:szCs w:val="30"/>
        </w:rPr>
        <w:t xml:space="preserve">  </w:t>
      </w:r>
      <w:r>
        <w:rPr>
          <w:rFonts w:asciiTheme="minorEastAsia" w:hAnsiTheme="minorEastAsia" w:hint="eastAsia"/>
          <w:b/>
          <w:bCs/>
          <w:sz w:val="30"/>
          <w:szCs w:val="30"/>
        </w:rPr>
        <w:t>处罚</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第六十三条</w:t>
      </w:r>
      <w:r>
        <w:rPr>
          <w:rFonts w:asciiTheme="minorEastAsia" w:hAnsiTheme="minorEastAsia" w:hint="eastAsia"/>
          <w:b/>
          <w:bCs/>
          <w:sz w:val="24"/>
        </w:rPr>
        <w:t xml:space="preserve">  </w:t>
      </w:r>
      <w:r>
        <w:rPr>
          <w:rFonts w:asciiTheme="minorEastAsia" w:hAnsiTheme="minorEastAsia" w:hint="eastAsia"/>
          <w:sz w:val="24"/>
        </w:rPr>
        <w:t>在教师专业技术职务评聘中，实行教学考核一票否决制。对于不主讲本科课程，或达不到本科教学基本工作量和质量要求的教师，不能聘任为副教授或教授职务。对于教学效果较差、学生反映较大的教师，学校将根据有关规定暂停或取消其授课资格，并及时更换教师。对于在教学质量评价中确认有“不合格”课程的教师，学校对其提出警告，对连续两次评课结果为“不合格”的教师，将暂停其授课资格。</w:t>
      </w:r>
    </w:p>
    <w:p w:rsidR="00A22E4B" w:rsidRDefault="00FF37A3">
      <w:pPr>
        <w:spacing w:line="360" w:lineRule="auto"/>
        <w:ind w:firstLine="420"/>
        <w:rPr>
          <w:rFonts w:asciiTheme="minorEastAsia" w:hAnsiTheme="minorEastAsia"/>
          <w:color w:val="000000" w:themeColor="text1"/>
          <w:sz w:val="24"/>
        </w:rPr>
      </w:pPr>
      <w:r>
        <w:rPr>
          <w:rFonts w:asciiTheme="minorEastAsia" w:hAnsiTheme="minorEastAsia" w:hint="eastAsia"/>
          <w:b/>
          <w:bCs/>
          <w:sz w:val="24"/>
        </w:rPr>
        <w:t>第六十四条</w:t>
      </w:r>
      <w:r>
        <w:rPr>
          <w:rFonts w:asciiTheme="minorEastAsia" w:hAnsiTheme="minorEastAsia" w:hint="eastAsia"/>
          <w:b/>
          <w:bCs/>
          <w:sz w:val="24"/>
        </w:rPr>
        <w:t xml:space="preserve">  </w:t>
      </w:r>
      <w:r>
        <w:rPr>
          <w:rFonts w:asciiTheme="minorEastAsia" w:hAnsiTheme="minorEastAsia" w:hint="eastAsia"/>
          <w:sz w:val="24"/>
        </w:rPr>
        <w:t>对于发生各类教学事故、违反教学纪律者，</w:t>
      </w:r>
      <w:r>
        <w:rPr>
          <w:rFonts w:asciiTheme="minorEastAsia" w:hAnsiTheme="minorEastAsia" w:hint="eastAsia"/>
          <w:color w:val="000000" w:themeColor="text1"/>
          <w:sz w:val="24"/>
        </w:rPr>
        <w:t>按《首都体育学院本科教学事故认定及处理办法》等相关规定处理。</w:t>
      </w:r>
    </w:p>
    <w:p w:rsidR="00A22E4B" w:rsidRDefault="00FF37A3">
      <w:pPr>
        <w:spacing w:line="360" w:lineRule="auto"/>
        <w:jc w:val="center"/>
        <w:rPr>
          <w:rFonts w:asciiTheme="minorEastAsia" w:hAnsiTheme="minorEastAsia"/>
          <w:b/>
          <w:bCs/>
          <w:sz w:val="30"/>
          <w:szCs w:val="30"/>
        </w:rPr>
      </w:pPr>
      <w:r>
        <w:rPr>
          <w:rFonts w:asciiTheme="minorEastAsia" w:hAnsiTheme="minorEastAsia" w:hint="eastAsia"/>
          <w:b/>
          <w:sz w:val="30"/>
          <w:szCs w:val="30"/>
        </w:rPr>
        <w:t>第九章</w:t>
      </w:r>
      <w:r>
        <w:rPr>
          <w:rFonts w:asciiTheme="minorEastAsia" w:hAnsiTheme="minorEastAsia" w:hint="eastAsia"/>
          <w:b/>
          <w:sz w:val="30"/>
          <w:szCs w:val="30"/>
        </w:rPr>
        <w:t xml:space="preserve">  </w:t>
      </w:r>
      <w:r>
        <w:rPr>
          <w:rFonts w:asciiTheme="minorEastAsia" w:hAnsiTheme="minorEastAsia" w:hint="eastAsia"/>
          <w:b/>
          <w:bCs/>
          <w:sz w:val="30"/>
          <w:szCs w:val="30"/>
        </w:rPr>
        <w:t>附则</w:t>
      </w:r>
    </w:p>
    <w:p w:rsidR="00A22E4B" w:rsidRDefault="00FF37A3">
      <w:pPr>
        <w:spacing w:line="360" w:lineRule="auto"/>
        <w:ind w:firstLine="420"/>
        <w:rPr>
          <w:rFonts w:asciiTheme="minorEastAsia" w:hAnsiTheme="minorEastAsia"/>
          <w:sz w:val="24"/>
        </w:rPr>
      </w:pPr>
      <w:r>
        <w:rPr>
          <w:rFonts w:asciiTheme="minorEastAsia" w:hAnsiTheme="minorEastAsia" w:hint="eastAsia"/>
          <w:b/>
          <w:bCs/>
          <w:sz w:val="24"/>
        </w:rPr>
        <w:t>第六十五条</w:t>
      </w:r>
      <w:r>
        <w:rPr>
          <w:rFonts w:asciiTheme="minorEastAsia" w:hAnsiTheme="minorEastAsia" w:hint="eastAsia"/>
          <w:b/>
          <w:bCs/>
          <w:sz w:val="24"/>
        </w:rPr>
        <w:t xml:space="preserve">  </w:t>
      </w:r>
      <w:r>
        <w:rPr>
          <w:rFonts w:asciiTheme="minorEastAsia" w:hAnsiTheme="minorEastAsia" w:hint="eastAsia"/>
          <w:sz w:val="24"/>
        </w:rPr>
        <w:t>本通则由</w:t>
      </w:r>
      <w:r>
        <w:rPr>
          <w:rFonts w:asciiTheme="minorEastAsia" w:hAnsiTheme="minorEastAsia" w:hint="eastAsia"/>
          <w:sz w:val="24"/>
        </w:rPr>
        <w:t>教务处负责解释。本通则经</w:t>
      </w:r>
      <w:r>
        <w:rPr>
          <w:rFonts w:asciiTheme="minorEastAsia" w:hAnsiTheme="minorEastAsia" w:hint="eastAsia"/>
          <w:sz w:val="24"/>
        </w:rPr>
        <w:t>2016</w:t>
      </w:r>
      <w:r>
        <w:rPr>
          <w:rFonts w:asciiTheme="minorEastAsia" w:hAnsiTheme="minorEastAsia" w:hint="eastAsia"/>
          <w:sz w:val="24"/>
        </w:rPr>
        <w:t>年</w:t>
      </w:r>
      <w:r>
        <w:rPr>
          <w:rFonts w:asciiTheme="minorEastAsia" w:hAnsiTheme="minorEastAsia" w:hint="eastAsia"/>
          <w:sz w:val="24"/>
        </w:rPr>
        <w:t>12</w:t>
      </w:r>
      <w:r>
        <w:rPr>
          <w:rFonts w:asciiTheme="minorEastAsia" w:hAnsiTheme="minorEastAsia" w:hint="eastAsia"/>
          <w:sz w:val="24"/>
        </w:rPr>
        <w:t>月</w:t>
      </w:r>
      <w:r>
        <w:rPr>
          <w:rFonts w:asciiTheme="minorEastAsia" w:hAnsiTheme="minorEastAsia" w:hint="eastAsia"/>
          <w:sz w:val="24"/>
        </w:rPr>
        <w:t>20</w:t>
      </w:r>
      <w:r>
        <w:rPr>
          <w:rFonts w:asciiTheme="minorEastAsia" w:hAnsiTheme="minorEastAsia" w:hint="eastAsia"/>
          <w:sz w:val="24"/>
        </w:rPr>
        <w:t>日第</w:t>
      </w:r>
      <w:r>
        <w:rPr>
          <w:rFonts w:asciiTheme="minorEastAsia" w:hAnsiTheme="minorEastAsia" w:hint="eastAsia"/>
          <w:sz w:val="24"/>
        </w:rPr>
        <w:t>35</w:t>
      </w:r>
      <w:r>
        <w:rPr>
          <w:rFonts w:asciiTheme="minorEastAsia" w:hAnsiTheme="minorEastAsia" w:hint="eastAsia"/>
          <w:sz w:val="24"/>
        </w:rPr>
        <w:t>次校长办公会讨论通过，自发布之日起施行。</w:t>
      </w:r>
      <w:r>
        <w:rPr>
          <w:rFonts w:asciiTheme="minorEastAsia" w:hAnsiTheme="minorEastAsia" w:hint="eastAsia"/>
          <w:sz w:val="24"/>
        </w:rPr>
        <w:t>2006</w:t>
      </w:r>
      <w:r>
        <w:rPr>
          <w:rFonts w:asciiTheme="minorEastAsia" w:hAnsiTheme="minorEastAsia" w:hint="eastAsia"/>
          <w:sz w:val="24"/>
        </w:rPr>
        <w:t>年</w:t>
      </w:r>
      <w:r>
        <w:rPr>
          <w:rFonts w:asciiTheme="minorEastAsia" w:hAnsiTheme="minorEastAsia" w:hint="eastAsia"/>
          <w:sz w:val="24"/>
        </w:rPr>
        <w:t>9</w:t>
      </w:r>
      <w:r>
        <w:rPr>
          <w:rFonts w:asciiTheme="minorEastAsia" w:hAnsiTheme="minorEastAsia" w:hint="eastAsia"/>
          <w:sz w:val="24"/>
        </w:rPr>
        <w:t>月</w:t>
      </w:r>
      <w:r>
        <w:rPr>
          <w:rFonts w:asciiTheme="minorEastAsia" w:hAnsiTheme="minorEastAsia" w:hint="eastAsia"/>
          <w:sz w:val="24"/>
        </w:rPr>
        <w:t>4</w:t>
      </w:r>
      <w:r>
        <w:rPr>
          <w:rFonts w:asciiTheme="minorEastAsia" w:hAnsiTheme="minorEastAsia" w:hint="eastAsia"/>
          <w:sz w:val="24"/>
        </w:rPr>
        <w:t>日发布的《首都体育学院教师本科教学工作通则》（《首都体育学院教学管理文件汇编》，首体院字</w:t>
      </w:r>
      <w:r>
        <w:rPr>
          <w:rFonts w:asciiTheme="minorEastAsia" w:hAnsiTheme="minorEastAsia" w:hint="eastAsia"/>
          <w:sz w:val="24"/>
        </w:rPr>
        <w:t>〔</w:t>
      </w:r>
      <w:r>
        <w:rPr>
          <w:rFonts w:asciiTheme="minorEastAsia" w:hAnsiTheme="minorEastAsia" w:hint="eastAsia"/>
          <w:sz w:val="24"/>
        </w:rPr>
        <w:t>2006</w:t>
      </w:r>
      <w:r>
        <w:rPr>
          <w:rFonts w:asciiTheme="minorEastAsia" w:hAnsiTheme="minorEastAsia" w:hint="eastAsia"/>
          <w:sz w:val="24"/>
        </w:rPr>
        <w:t>〕</w:t>
      </w:r>
      <w:r>
        <w:rPr>
          <w:rFonts w:asciiTheme="minorEastAsia" w:hAnsiTheme="minorEastAsia" w:hint="eastAsia"/>
          <w:sz w:val="24"/>
        </w:rPr>
        <w:t xml:space="preserve"> 179</w:t>
      </w:r>
      <w:r>
        <w:rPr>
          <w:rFonts w:asciiTheme="minorEastAsia" w:hAnsiTheme="minorEastAsia" w:hint="eastAsia"/>
          <w:sz w:val="24"/>
        </w:rPr>
        <w:t>号）同时废止。</w:t>
      </w:r>
    </w:p>
    <w:sectPr w:rsidR="00A22E4B">
      <w:headerReference w:type="even" r:id="rId9"/>
      <w:headerReference w:type="default" r:id="rId10"/>
      <w:pgSz w:w="11906" w:h="16838"/>
      <w:pgMar w:top="1247" w:right="720" w:bottom="720" w:left="720" w:header="851" w:footer="992" w:gutter="397"/>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A3" w:rsidRDefault="00FF37A3">
      <w:r>
        <w:separator/>
      </w:r>
    </w:p>
  </w:endnote>
  <w:endnote w:type="continuationSeparator" w:id="0">
    <w:p w:rsidR="00FF37A3" w:rsidRDefault="00FF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default"/>
    <w:sig w:usb0="00000000" w:usb1="00000000"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A3" w:rsidRDefault="00FF37A3">
      <w:r>
        <w:separator/>
      </w:r>
    </w:p>
  </w:footnote>
  <w:footnote w:type="continuationSeparator" w:id="0">
    <w:p w:rsidR="00FF37A3" w:rsidRDefault="00FF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4B" w:rsidRDefault="00FF37A3">
    <w:pPr>
      <w:pStyle w:val="a5"/>
      <w:pBdr>
        <w:bottom w:val="none" w:sz="0" w:space="1" w:color="auto"/>
      </w:pBdr>
      <w:jc w:val="both"/>
    </w:pPr>
    <w:r>
      <w:rPr>
        <w:rFonts w:hint="eastAsia"/>
        <w:u w:val="double"/>
      </w:rPr>
      <w:t xml:space="preserve"> </w:t>
    </w:r>
    <w:r>
      <w:rPr>
        <w:rFonts w:hint="eastAsia"/>
        <w:u w:val="double"/>
      </w:rPr>
      <w:t>首都体育学院教师本科教学工作通则</w:t>
    </w:r>
    <w:r>
      <w:rPr>
        <w:rFonts w:hint="eastAsia"/>
        <w:u w:val="doub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4B" w:rsidRDefault="00FF37A3">
    <w:pPr>
      <w:pStyle w:val="a5"/>
      <w:pBdr>
        <w:bottom w:val="none" w:sz="0" w:space="1" w:color="auto"/>
      </w:pBdr>
      <w:jc w:val="both"/>
    </w:pPr>
    <w:r>
      <w:rPr>
        <w:rFonts w:hint="eastAsia"/>
      </w:rPr>
      <w:t xml:space="preserve">                                                                      </w:t>
    </w:r>
    <w:r>
      <w:rPr>
        <w:rFonts w:hint="eastAsia"/>
      </w:rPr>
      <w:t xml:space="preserve">        </w:t>
    </w:r>
    <w:r>
      <w:rPr>
        <w:rFonts w:hint="eastAsia"/>
        <w:u w:val="double"/>
      </w:rPr>
      <w:t xml:space="preserve"> </w:t>
    </w:r>
    <w:r>
      <w:rPr>
        <w:rFonts w:hint="eastAsia"/>
        <w:u w:val="double"/>
      </w:rPr>
      <w:t>首都体育学院教师本科教学工作通则</w:t>
    </w:r>
    <w:r>
      <w:rPr>
        <w:rFonts w:hint="eastAsia"/>
        <w:u w:val="doub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2611C3D"/>
    <w:rsid w:val="00022171"/>
    <w:rsid w:val="000257E4"/>
    <w:rsid w:val="000348AF"/>
    <w:rsid w:val="0006588D"/>
    <w:rsid w:val="000A5F46"/>
    <w:rsid w:val="001032A0"/>
    <w:rsid w:val="001333B4"/>
    <w:rsid w:val="001523DD"/>
    <w:rsid w:val="001903AE"/>
    <w:rsid w:val="00193F28"/>
    <w:rsid w:val="001A0796"/>
    <w:rsid w:val="00255E0D"/>
    <w:rsid w:val="00266C72"/>
    <w:rsid w:val="002967D6"/>
    <w:rsid w:val="002968A9"/>
    <w:rsid w:val="00297A62"/>
    <w:rsid w:val="00300ABC"/>
    <w:rsid w:val="00342614"/>
    <w:rsid w:val="00370962"/>
    <w:rsid w:val="00385F1E"/>
    <w:rsid w:val="003C0A0F"/>
    <w:rsid w:val="003D4F1F"/>
    <w:rsid w:val="00403ED5"/>
    <w:rsid w:val="0043418C"/>
    <w:rsid w:val="00446032"/>
    <w:rsid w:val="00455865"/>
    <w:rsid w:val="00482302"/>
    <w:rsid w:val="004F2A31"/>
    <w:rsid w:val="004F5BE6"/>
    <w:rsid w:val="0057324C"/>
    <w:rsid w:val="005807EE"/>
    <w:rsid w:val="00596953"/>
    <w:rsid w:val="005E3C53"/>
    <w:rsid w:val="005E6AE0"/>
    <w:rsid w:val="005F7079"/>
    <w:rsid w:val="00614DF0"/>
    <w:rsid w:val="006273C5"/>
    <w:rsid w:val="00643476"/>
    <w:rsid w:val="00692111"/>
    <w:rsid w:val="00694886"/>
    <w:rsid w:val="006A7C45"/>
    <w:rsid w:val="006C0D50"/>
    <w:rsid w:val="006D1D92"/>
    <w:rsid w:val="006D32C2"/>
    <w:rsid w:val="0070137D"/>
    <w:rsid w:val="007161A0"/>
    <w:rsid w:val="007245B2"/>
    <w:rsid w:val="00737A14"/>
    <w:rsid w:val="00747685"/>
    <w:rsid w:val="007724FB"/>
    <w:rsid w:val="00783226"/>
    <w:rsid w:val="007D0F20"/>
    <w:rsid w:val="007E4A42"/>
    <w:rsid w:val="007F38C0"/>
    <w:rsid w:val="00822713"/>
    <w:rsid w:val="0086175E"/>
    <w:rsid w:val="00873A89"/>
    <w:rsid w:val="00884A43"/>
    <w:rsid w:val="00905848"/>
    <w:rsid w:val="00916AD0"/>
    <w:rsid w:val="00943314"/>
    <w:rsid w:val="009C3A76"/>
    <w:rsid w:val="009D552B"/>
    <w:rsid w:val="00A22E4B"/>
    <w:rsid w:val="00A55A26"/>
    <w:rsid w:val="00AA7374"/>
    <w:rsid w:val="00AE2505"/>
    <w:rsid w:val="00B0475A"/>
    <w:rsid w:val="00B4216C"/>
    <w:rsid w:val="00B63C15"/>
    <w:rsid w:val="00B8794E"/>
    <w:rsid w:val="00C2141E"/>
    <w:rsid w:val="00C5043B"/>
    <w:rsid w:val="00C64E3A"/>
    <w:rsid w:val="00C65790"/>
    <w:rsid w:val="00CA2B42"/>
    <w:rsid w:val="00CE4F3C"/>
    <w:rsid w:val="00D018E5"/>
    <w:rsid w:val="00D04E8B"/>
    <w:rsid w:val="00D25116"/>
    <w:rsid w:val="00D26493"/>
    <w:rsid w:val="00D34D3C"/>
    <w:rsid w:val="00D55618"/>
    <w:rsid w:val="00DB47B9"/>
    <w:rsid w:val="00DE7419"/>
    <w:rsid w:val="00DF0320"/>
    <w:rsid w:val="00E42A64"/>
    <w:rsid w:val="00E8794D"/>
    <w:rsid w:val="00E96DC4"/>
    <w:rsid w:val="00EB6D13"/>
    <w:rsid w:val="00EF3031"/>
    <w:rsid w:val="00F33115"/>
    <w:rsid w:val="00F408E1"/>
    <w:rsid w:val="00FA2F8F"/>
    <w:rsid w:val="00FE00F9"/>
    <w:rsid w:val="00FE2E35"/>
    <w:rsid w:val="00FF37A3"/>
    <w:rsid w:val="06B2708B"/>
    <w:rsid w:val="0A4F309A"/>
    <w:rsid w:val="0CBC0C15"/>
    <w:rsid w:val="1B9F5284"/>
    <w:rsid w:val="1D921378"/>
    <w:rsid w:val="1E3D4138"/>
    <w:rsid w:val="22013E72"/>
    <w:rsid w:val="33E62D3E"/>
    <w:rsid w:val="3418190B"/>
    <w:rsid w:val="389C4FC6"/>
    <w:rsid w:val="3BE46DF0"/>
    <w:rsid w:val="3DE370A6"/>
    <w:rsid w:val="42611C3D"/>
    <w:rsid w:val="42EE53DE"/>
    <w:rsid w:val="4A2669B9"/>
    <w:rsid w:val="4F1A014E"/>
    <w:rsid w:val="50845CDC"/>
    <w:rsid w:val="562C6C11"/>
    <w:rsid w:val="61393A6F"/>
    <w:rsid w:val="6EB41137"/>
    <w:rsid w:val="77D53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kern w:val="2"/>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0AE56-48CF-48D1-BC61-5A46B7AD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5204</Characters>
  <Application>Microsoft Office Word</Application>
  <DocSecurity>0</DocSecurity>
  <Lines>43</Lines>
  <Paragraphs>12</Paragraphs>
  <ScaleCrop>false</ScaleCrop>
  <Company>微软中国</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76</cp:revision>
  <cp:lastPrinted>2016-12-20T01:46:00Z</cp:lastPrinted>
  <dcterms:created xsi:type="dcterms:W3CDTF">2016-12-12T03:31:00Z</dcterms:created>
  <dcterms:modified xsi:type="dcterms:W3CDTF">2017-01-03T07:25:00Z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